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7074"/>
      </w:tblGrid>
      <w:tr w:rsidR="00105F8A" w:rsidTr="00105F8A">
        <w:tc>
          <w:tcPr>
            <w:tcW w:w="3078" w:type="dxa"/>
            <w:shd w:val="clear" w:color="auto" w:fill="D9D9D9"/>
          </w:tcPr>
          <w:p w:rsidR="00105F8A" w:rsidRPr="00105F8A" w:rsidRDefault="00991A4C">
            <w:pPr>
              <w:rPr>
                <w:b/>
              </w:rPr>
            </w:pPr>
            <w:r w:rsidRPr="00991A4C">
              <w:rPr>
                <w:noProof/>
                <w:lang w:eastAsia="zh-TW"/>
              </w:rPr>
              <w:pict>
                <v:rect id="_x0000_s1026" style="position:absolute;margin-left:37.3pt;margin-top:39.6pt;width:520.9pt;height:45.15pt;flip:x;z-index:251657728;mso-width-percent:900;mso-wrap-distance-top:7.2pt;mso-wrap-distance-bottom:36pt;mso-position-horizontal-relative:page;mso-position-vertical-relative:page;mso-width-percent:900" o:allowincell="f" fillcolor="black" stroked="f" strokecolor="#4f81bd" strokeweight="5pt">
                  <v:shadow on="t" color="#5f497a" opacity=".5" offset="-30pt,0" offset2="-48pt,12pt"/>
                  <v:textbox style="mso-next-textbox:#_x0000_s1026" inset="36pt,18pt,18pt,7.2pt">
                    <w:txbxContent>
                      <w:p w:rsidR="00047CC7" w:rsidRPr="00105F8A" w:rsidRDefault="00047CC7">
                        <w:pPr>
                          <w:rPr>
                            <w:i/>
                            <w:iCs/>
                            <w:color w:val="D3DFEE"/>
                            <w:sz w:val="40"/>
                            <w:szCs w:val="40"/>
                          </w:rPr>
                        </w:pPr>
                        <w:r w:rsidRPr="00105F8A">
                          <w:rPr>
                            <w:i/>
                            <w:iCs/>
                            <w:sz w:val="40"/>
                            <w:szCs w:val="40"/>
                          </w:rPr>
                          <w:t xml:space="preserve">Penn </w:t>
                        </w:r>
                        <w:smartTag w:uri="urn:schemas-microsoft-com:office:smarttags" w:element="place">
                          <w:r w:rsidRPr="00105F8A">
                            <w:rPr>
                              <w:i/>
                              <w:iCs/>
                              <w:sz w:val="40"/>
                              <w:szCs w:val="40"/>
                            </w:rPr>
                            <w:t>Cambria</w:t>
                          </w:r>
                        </w:smartTag>
                        <w:r w:rsidRPr="00105F8A">
                          <w:rPr>
                            <w:i/>
                            <w:iCs/>
                            <w:sz w:val="40"/>
                            <w:szCs w:val="40"/>
                          </w:rPr>
                          <w:t xml:space="preserve"> Curriculum</w:t>
                        </w:r>
                      </w:p>
                    </w:txbxContent>
                  </v:textbox>
                  <w10:wrap type="square" anchorx="page" anchory="page"/>
                </v:rect>
              </w:pict>
            </w:r>
            <w:r w:rsidR="00105F8A" w:rsidRPr="00105F8A">
              <w:rPr>
                <w:b/>
              </w:rPr>
              <w:t>Course Name</w:t>
            </w:r>
          </w:p>
        </w:tc>
        <w:tc>
          <w:tcPr>
            <w:tcW w:w="7074" w:type="dxa"/>
          </w:tcPr>
          <w:p w:rsidR="00105F8A" w:rsidRPr="00F77380" w:rsidRDefault="00C61469" w:rsidP="00F77380">
            <w:pPr>
              <w:rPr>
                <w:b/>
                <w:sz w:val="28"/>
                <w:szCs w:val="28"/>
              </w:rPr>
            </w:pPr>
            <w:r>
              <w:rPr>
                <w:b/>
                <w:sz w:val="28"/>
                <w:szCs w:val="28"/>
              </w:rPr>
              <w:t>Jazz Band</w:t>
            </w:r>
          </w:p>
        </w:tc>
      </w:tr>
      <w:tr w:rsidR="00105F8A" w:rsidTr="00105F8A">
        <w:tc>
          <w:tcPr>
            <w:tcW w:w="3078" w:type="dxa"/>
            <w:shd w:val="clear" w:color="auto" w:fill="D9D9D9"/>
          </w:tcPr>
          <w:p w:rsidR="00105F8A" w:rsidRPr="00105F8A" w:rsidRDefault="00105F8A">
            <w:pPr>
              <w:rPr>
                <w:b/>
              </w:rPr>
            </w:pPr>
            <w:r w:rsidRPr="00105F8A">
              <w:rPr>
                <w:b/>
              </w:rPr>
              <w:t>Length of Course</w:t>
            </w:r>
          </w:p>
        </w:tc>
        <w:tc>
          <w:tcPr>
            <w:tcW w:w="7074" w:type="dxa"/>
          </w:tcPr>
          <w:p w:rsidR="00105F8A" w:rsidRPr="00A96A9A" w:rsidRDefault="00A96A9A" w:rsidP="00C61469">
            <w:pPr>
              <w:rPr>
                <w:sz w:val="20"/>
                <w:szCs w:val="20"/>
              </w:rPr>
            </w:pPr>
            <w:r w:rsidRPr="00A96A9A">
              <w:rPr>
                <w:sz w:val="20"/>
                <w:szCs w:val="20"/>
              </w:rPr>
              <w:t>0.4 credits 2pds/week for 18 weeks in block schedule</w:t>
            </w:r>
          </w:p>
        </w:tc>
      </w:tr>
      <w:tr w:rsidR="00105F8A" w:rsidTr="00105F8A">
        <w:tc>
          <w:tcPr>
            <w:tcW w:w="3078" w:type="dxa"/>
            <w:shd w:val="clear" w:color="auto" w:fill="D9D9D9"/>
          </w:tcPr>
          <w:p w:rsidR="00105F8A" w:rsidRPr="00105F8A" w:rsidRDefault="00105F8A">
            <w:pPr>
              <w:rPr>
                <w:b/>
              </w:rPr>
            </w:pPr>
            <w:r w:rsidRPr="00105F8A">
              <w:rPr>
                <w:b/>
              </w:rPr>
              <w:t>Grade Level</w:t>
            </w:r>
          </w:p>
        </w:tc>
        <w:tc>
          <w:tcPr>
            <w:tcW w:w="7074" w:type="dxa"/>
          </w:tcPr>
          <w:p w:rsidR="00105F8A" w:rsidRPr="00A96A9A" w:rsidRDefault="00201FA6">
            <w:pPr>
              <w:rPr>
                <w:sz w:val="20"/>
                <w:szCs w:val="20"/>
              </w:rPr>
            </w:pPr>
            <w:r w:rsidRPr="00A96A9A">
              <w:rPr>
                <w:sz w:val="20"/>
                <w:szCs w:val="20"/>
              </w:rPr>
              <w:t>9,10,11,12</w:t>
            </w:r>
          </w:p>
        </w:tc>
      </w:tr>
      <w:tr w:rsidR="009226D5" w:rsidTr="00105F8A">
        <w:tc>
          <w:tcPr>
            <w:tcW w:w="3078" w:type="dxa"/>
            <w:shd w:val="clear" w:color="auto" w:fill="D9D9D9"/>
          </w:tcPr>
          <w:p w:rsidR="009226D5" w:rsidRPr="00105F8A" w:rsidRDefault="009226D5">
            <w:pPr>
              <w:rPr>
                <w:b/>
              </w:rPr>
            </w:pPr>
            <w:r>
              <w:rPr>
                <w:b/>
              </w:rPr>
              <w:t>Prerequisites</w:t>
            </w:r>
          </w:p>
        </w:tc>
        <w:tc>
          <w:tcPr>
            <w:tcW w:w="7074" w:type="dxa"/>
          </w:tcPr>
          <w:p w:rsidR="0002073C" w:rsidRPr="00A96A9A" w:rsidRDefault="00E95C14" w:rsidP="00201FA6">
            <w:pPr>
              <w:widowControl w:val="0"/>
              <w:spacing w:after="20"/>
              <w:rPr>
                <w:color w:val="000000"/>
                <w:kern w:val="28"/>
                <w:sz w:val="20"/>
                <w:szCs w:val="20"/>
              </w:rPr>
            </w:pPr>
            <w:r w:rsidRPr="00A96A9A">
              <w:rPr>
                <w:color w:val="000000"/>
                <w:kern w:val="28"/>
                <w:sz w:val="20"/>
                <w:szCs w:val="20"/>
              </w:rPr>
              <w:t xml:space="preserve">1 Year </w:t>
            </w:r>
            <w:r w:rsidR="00C61469" w:rsidRPr="00A96A9A">
              <w:rPr>
                <w:color w:val="000000"/>
                <w:kern w:val="28"/>
                <w:sz w:val="20"/>
                <w:szCs w:val="20"/>
              </w:rPr>
              <w:t>Concert Band</w:t>
            </w:r>
          </w:p>
          <w:p w:rsidR="0002073C" w:rsidRPr="00A96A9A" w:rsidRDefault="0002073C" w:rsidP="00201FA6">
            <w:pPr>
              <w:widowControl w:val="0"/>
              <w:spacing w:after="20"/>
              <w:rPr>
                <w:color w:val="000000"/>
                <w:kern w:val="28"/>
                <w:sz w:val="20"/>
                <w:szCs w:val="20"/>
              </w:rPr>
            </w:pPr>
            <w:r w:rsidRPr="00A96A9A">
              <w:rPr>
                <w:color w:val="000000"/>
                <w:kern w:val="28"/>
                <w:sz w:val="20"/>
                <w:szCs w:val="20"/>
              </w:rPr>
              <w:t>Student must currently be enrolled in HS Concert Band.</w:t>
            </w:r>
          </w:p>
        </w:tc>
      </w:tr>
      <w:tr w:rsidR="00105F8A" w:rsidTr="00105F8A">
        <w:tc>
          <w:tcPr>
            <w:tcW w:w="3078" w:type="dxa"/>
            <w:shd w:val="clear" w:color="auto" w:fill="D9D9D9"/>
          </w:tcPr>
          <w:p w:rsidR="00105F8A" w:rsidRPr="00105F8A" w:rsidRDefault="00105F8A">
            <w:pPr>
              <w:rPr>
                <w:b/>
              </w:rPr>
            </w:pPr>
            <w:r w:rsidRPr="00105F8A">
              <w:rPr>
                <w:b/>
              </w:rPr>
              <w:t>Course Description</w:t>
            </w:r>
          </w:p>
        </w:tc>
        <w:tc>
          <w:tcPr>
            <w:tcW w:w="7074" w:type="dxa"/>
          </w:tcPr>
          <w:p w:rsidR="001B274E" w:rsidRPr="00A96A9A" w:rsidRDefault="001B274E" w:rsidP="001B274E">
            <w:pPr>
              <w:rPr>
                <w:sz w:val="20"/>
                <w:szCs w:val="20"/>
              </w:rPr>
            </w:pPr>
            <w:r w:rsidRPr="00A96A9A">
              <w:rPr>
                <w:sz w:val="20"/>
                <w:szCs w:val="20"/>
              </w:rPr>
              <w:t>This course covers the stylistic concerns and interpretation of swing, rock, jazz, and Latin music as well as improvisation.  Literature ranges from the works of the American masters to the pop artists of today.</w:t>
            </w:r>
          </w:p>
          <w:p w:rsidR="00105F8A" w:rsidRPr="00A96A9A" w:rsidRDefault="001B274E" w:rsidP="00201FA6">
            <w:pPr>
              <w:rPr>
                <w:sz w:val="20"/>
                <w:szCs w:val="20"/>
              </w:rPr>
            </w:pPr>
            <w:r w:rsidRPr="00A96A9A">
              <w:rPr>
                <w:sz w:val="20"/>
                <w:szCs w:val="20"/>
              </w:rPr>
              <w:t>Admission to this ensemble is by audition only.</w:t>
            </w:r>
          </w:p>
        </w:tc>
      </w:tr>
      <w:tr w:rsidR="00105F8A" w:rsidTr="00105F8A">
        <w:tc>
          <w:tcPr>
            <w:tcW w:w="3078" w:type="dxa"/>
            <w:shd w:val="clear" w:color="auto" w:fill="D9D9D9"/>
          </w:tcPr>
          <w:p w:rsidR="00105F8A" w:rsidRPr="00105F8A" w:rsidRDefault="00105F8A">
            <w:pPr>
              <w:rPr>
                <w:b/>
              </w:rPr>
            </w:pPr>
            <w:r w:rsidRPr="00105F8A">
              <w:rPr>
                <w:b/>
              </w:rPr>
              <w:t>Units of Study</w:t>
            </w:r>
          </w:p>
        </w:tc>
        <w:tc>
          <w:tcPr>
            <w:tcW w:w="7074" w:type="dxa"/>
          </w:tcPr>
          <w:p w:rsidR="00F0180F" w:rsidRPr="00A96A9A" w:rsidRDefault="0002073C" w:rsidP="00F0180F">
            <w:pPr>
              <w:rPr>
                <w:sz w:val="20"/>
                <w:szCs w:val="20"/>
              </w:rPr>
            </w:pPr>
            <w:r w:rsidRPr="00A96A9A">
              <w:rPr>
                <w:sz w:val="20"/>
                <w:szCs w:val="20"/>
              </w:rPr>
              <w:t>Style</w:t>
            </w:r>
          </w:p>
          <w:p w:rsidR="00F0180F" w:rsidRPr="00A96A9A" w:rsidRDefault="0002073C" w:rsidP="00F0180F">
            <w:pPr>
              <w:rPr>
                <w:sz w:val="20"/>
                <w:szCs w:val="20"/>
              </w:rPr>
            </w:pPr>
            <w:r w:rsidRPr="00A96A9A">
              <w:rPr>
                <w:sz w:val="20"/>
                <w:szCs w:val="20"/>
              </w:rPr>
              <w:t>Jazz Chords and Scales</w:t>
            </w:r>
          </w:p>
          <w:p w:rsidR="00F0180F" w:rsidRPr="00A96A9A" w:rsidRDefault="0002073C" w:rsidP="00F0180F">
            <w:pPr>
              <w:rPr>
                <w:sz w:val="20"/>
                <w:szCs w:val="20"/>
              </w:rPr>
            </w:pPr>
            <w:r w:rsidRPr="00A96A9A">
              <w:rPr>
                <w:sz w:val="20"/>
                <w:szCs w:val="20"/>
              </w:rPr>
              <w:t>Improvisation</w:t>
            </w:r>
          </w:p>
          <w:p w:rsidR="00793FE0" w:rsidRPr="00A96A9A" w:rsidRDefault="00793FE0" w:rsidP="00F0180F">
            <w:pPr>
              <w:rPr>
                <w:sz w:val="20"/>
                <w:szCs w:val="20"/>
              </w:rPr>
            </w:pPr>
          </w:p>
        </w:tc>
      </w:tr>
      <w:tr w:rsidR="00105F8A" w:rsidTr="00105F8A">
        <w:tc>
          <w:tcPr>
            <w:tcW w:w="3078" w:type="dxa"/>
            <w:shd w:val="clear" w:color="auto" w:fill="D9D9D9"/>
          </w:tcPr>
          <w:p w:rsidR="00105F8A" w:rsidRPr="00105F8A" w:rsidRDefault="00105F8A">
            <w:pPr>
              <w:rPr>
                <w:b/>
              </w:rPr>
            </w:pPr>
            <w:r w:rsidRPr="00105F8A">
              <w:rPr>
                <w:b/>
              </w:rPr>
              <w:t>Materials</w:t>
            </w:r>
          </w:p>
        </w:tc>
        <w:tc>
          <w:tcPr>
            <w:tcW w:w="7074" w:type="dxa"/>
          </w:tcPr>
          <w:p w:rsidR="007A2C9A" w:rsidRPr="00A96A9A" w:rsidRDefault="00A91170" w:rsidP="00E34B5F">
            <w:pPr>
              <w:rPr>
                <w:sz w:val="20"/>
                <w:szCs w:val="20"/>
              </w:rPr>
            </w:pPr>
            <w:r w:rsidRPr="00A96A9A">
              <w:rPr>
                <w:sz w:val="20"/>
                <w:szCs w:val="20"/>
              </w:rPr>
              <w:t>Musical I</w:t>
            </w:r>
            <w:r w:rsidR="007A2C9A" w:rsidRPr="00A96A9A">
              <w:rPr>
                <w:sz w:val="20"/>
                <w:szCs w:val="20"/>
              </w:rPr>
              <w:t>nstrument</w:t>
            </w:r>
            <w:r w:rsidRPr="00A96A9A">
              <w:rPr>
                <w:sz w:val="20"/>
                <w:szCs w:val="20"/>
              </w:rPr>
              <w:t xml:space="preserve"> and Accessories</w:t>
            </w:r>
          </w:p>
          <w:p w:rsidR="007A2C9A" w:rsidRPr="00A96A9A" w:rsidRDefault="007A2C9A" w:rsidP="00E34B5F">
            <w:pPr>
              <w:rPr>
                <w:sz w:val="20"/>
                <w:szCs w:val="20"/>
              </w:rPr>
            </w:pPr>
          </w:p>
          <w:p w:rsidR="006964FE" w:rsidRPr="00A96A9A" w:rsidRDefault="009226D5" w:rsidP="00E34B5F">
            <w:pPr>
              <w:rPr>
                <w:sz w:val="20"/>
                <w:szCs w:val="20"/>
              </w:rPr>
            </w:pPr>
            <w:r w:rsidRPr="00A96A9A">
              <w:rPr>
                <w:sz w:val="20"/>
                <w:szCs w:val="20"/>
              </w:rPr>
              <w:t>Text:</w:t>
            </w:r>
          </w:p>
          <w:p w:rsidR="00E34B5F" w:rsidRPr="00A96A9A" w:rsidRDefault="00E34B5F">
            <w:pPr>
              <w:rPr>
                <w:sz w:val="20"/>
                <w:szCs w:val="20"/>
              </w:rPr>
            </w:pPr>
            <w:r w:rsidRPr="00A96A9A">
              <w:rPr>
                <w:sz w:val="20"/>
                <w:szCs w:val="20"/>
              </w:rPr>
              <w:t>Concert Literature</w:t>
            </w:r>
            <w:r w:rsidR="006964FE" w:rsidRPr="00A96A9A">
              <w:rPr>
                <w:sz w:val="20"/>
                <w:szCs w:val="20"/>
              </w:rPr>
              <w:t xml:space="preserve"> Part 1 (Level 3)</w:t>
            </w:r>
          </w:p>
          <w:p w:rsidR="006964FE" w:rsidRPr="00A96A9A" w:rsidRDefault="006964FE" w:rsidP="006964FE">
            <w:pPr>
              <w:rPr>
                <w:sz w:val="20"/>
                <w:szCs w:val="20"/>
              </w:rPr>
            </w:pPr>
            <w:r w:rsidRPr="00A96A9A">
              <w:rPr>
                <w:sz w:val="20"/>
                <w:szCs w:val="20"/>
              </w:rPr>
              <w:t>Concert Literature Part 2 (Level 2</w:t>
            </w:r>
            <w:r w:rsidR="009E47F7" w:rsidRPr="00A96A9A">
              <w:rPr>
                <w:sz w:val="20"/>
                <w:szCs w:val="20"/>
              </w:rPr>
              <w:t xml:space="preserve"> and 3</w:t>
            </w:r>
            <w:r w:rsidRPr="00A96A9A">
              <w:rPr>
                <w:sz w:val="20"/>
                <w:szCs w:val="20"/>
              </w:rPr>
              <w:t>)</w:t>
            </w:r>
          </w:p>
          <w:p w:rsidR="006964FE" w:rsidRPr="00A96A9A" w:rsidRDefault="006964FE" w:rsidP="006964FE">
            <w:pPr>
              <w:rPr>
                <w:sz w:val="20"/>
                <w:szCs w:val="20"/>
              </w:rPr>
            </w:pPr>
            <w:r w:rsidRPr="00A96A9A">
              <w:rPr>
                <w:sz w:val="20"/>
                <w:szCs w:val="20"/>
              </w:rPr>
              <w:t>Concert Literature Part 3 (Level 1</w:t>
            </w:r>
            <w:r w:rsidR="009E47F7" w:rsidRPr="00A96A9A">
              <w:rPr>
                <w:sz w:val="20"/>
                <w:szCs w:val="20"/>
              </w:rPr>
              <w:t xml:space="preserve"> and 2</w:t>
            </w:r>
            <w:r w:rsidRPr="00A96A9A">
              <w:rPr>
                <w:sz w:val="20"/>
                <w:szCs w:val="20"/>
              </w:rPr>
              <w:t>)</w:t>
            </w:r>
          </w:p>
          <w:p w:rsidR="00E34B5F" w:rsidRPr="00A96A9A" w:rsidRDefault="00E34B5F">
            <w:pPr>
              <w:rPr>
                <w:sz w:val="20"/>
                <w:szCs w:val="20"/>
              </w:rPr>
            </w:pPr>
          </w:p>
          <w:p w:rsidR="00E34B5F" w:rsidRPr="00A96A9A" w:rsidRDefault="009226D5" w:rsidP="00E34B5F">
            <w:pPr>
              <w:rPr>
                <w:sz w:val="20"/>
                <w:szCs w:val="20"/>
              </w:rPr>
            </w:pPr>
            <w:r w:rsidRPr="00A96A9A">
              <w:rPr>
                <w:sz w:val="20"/>
                <w:szCs w:val="20"/>
              </w:rPr>
              <w:t>Supplemental Materials:</w:t>
            </w:r>
            <w:r w:rsidR="00E34B5F" w:rsidRPr="00A96A9A">
              <w:rPr>
                <w:sz w:val="20"/>
                <w:szCs w:val="20"/>
              </w:rPr>
              <w:t xml:space="preserve"> </w:t>
            </w:r>
          </w:p>
          <w:p w:rsidR="00E34B5F" w:rsidRPr="00A96A9A" w:rsidRDefault="007D0736" w:rsidP="00E34B5F">
            <w:pPr>
              <w:rPr>
                <w:sz w:val="20"/>
                <w:szCs w:val="20"/>
              </w:rPr>
            </w:pPr>
            <w:r w:rsidRPr="00A96A9A">
              <w:rPr>
                <w:sz w:val="20"/>
                <w:szCs w:val="20"/>
              </w:rPr>
              <w:t xml:space="preserve">Essential Elements for Jazz – </w:t>
            </w:r>
            <w:proofErr w:type="spellStart"/>
            <w:r w:rsidR="00C146FE" w:rsidRPr="00A96A9A">
              <w:rPr>
                <w:sz w:val="20"/>
                <w:szCs w:val="20"/>
              </w:rPr>
              <w:t>Steinel</w:t>
            </w:r>
            <w:proofErr w:type="spellEnd"/>
            <w:r w:rsidR="00C146FE" w:rsidRPr="00A96A9A">
              <w:rPr>
                <w:sz w:val="20"/>
                <w:szCs w:val="20"/>
              </w:rPr>
              <w:t xml:space="preserve">, </w:t>
            </w:r>
            <w:r w:rsidRPr="00A96A9A">
              <w:rPr>
                <w:sz w:val="20"/>
                <w:szCs w:val="20"/>
              </w:rPr>
              <w:t>Hal Leonard Publishing</w:t>
            </w:r>
          </w:p>
          <w:p w:rsidR="00C146FE" w:rsidRPr="00A96A9A" w:rsidRDefault="00C146FE" w:rsidP="00E34B5F">
            <w:pPr>
              <w:rPr>
                <w:sz w:val="20"/>
                <w:szCs w:val="20"/>
              </w:rPr>
            </w:pPr>
            <w:r w:rsidRPr="00A96A9A">
              <w:rPr>
                <w:sz w:val="20"/>
                <w:szCs w:val="20"/>
              </w:rPr>
              <w:t xml:space="preserve">Effective Etudes for Jazz – </w:t>
            </w:r>
            <w:proofErr w:type="spellStart"/>
            <w:r w:rsidRPr="00A96A9A">
              <w:rPr>
                <w:sz w:val="20"/>
                <w:szCs w:val="20"/>
              </w:rPr>
              <w:t>Carubia</w:t>
            </w:r>
            <w:proofErr w:type="spellEnd"/>
            <w:r w:rsidRPr="00A96A9A">
              <w:rPr>
                <w:sz w:val="20"/>
                <w:szCs w:val="20"/>
              </w:rPr>
              <w:t xml:space="preserve"> and Jarvis</w:t>
            </w:r>
          </w:p>
          <w:p w:rsidR="00C146FE" w:rsidRPr="00A96A9A" w:rsidRDefault="00C146FE" w:rsidP="00E34B5F">
            <w:pPr>
              <w:rPr>
                <w:sz w:val="20"/>
                <w:szCs w:val="20"/>
              </w:rPr>
            </w:pPr>
            <w:r w:rsidRPr="00A96A9A">
              <w:rPr>
                <w:sz w:val="20"/>
                <w:szCs w:val="20"/>
              </w:rPr>
              <w:t xml:space="preserve">Jazz Conception – </w:t>
            </w:r>
            <w:proofErr w:type="spellStart"/>
            <w:r w:rsidRPr="00A96A9A">
              <w:rPr>
                <w:sz w:val="20"/>
                <w:szCs w:val="20"/>
              </w:rPr>
              <w:t>Snidero</w:t>
            </w:r>
            <w:proofErr w:type="spellEnd"/>
          </w:p>
          <w:p w:rsidR="00C146FE" w:rsidRPr="00A96A9A" w:rsidRDefault="00C146FE" w:rsidP="00E34B5F">
            <w:pPr>
              <w:rPr>
                <w:sz w:val="20"/>
                <w:szCs w:val="20"/>
              </w:rPr>
            </w:pPr>
            <w:r w:rsidRPr="00A96A9A">
              <w:rPr>
                <w:sz w:val="20"/>
                <w:szCs w:val="20"/>
              </w:rPr>
              <w:t>Essential Styles</w:t>
            </w:r>
          </w:p>
          <w:p w:rsidR="00A91170" w:rsidRPr="00A96A9A" w:rsidRDefault="00A91170" w:rsidP="006964FE">
            <w:pPr>
              <w:rPr>
                <w:sz w:val="20"/>
                <w:szCs w:val="20"/>
              </w:rPr>
            </w:pPr>
            <w:r w:rsidRPr="00A96A9A">
              <w:rPr>
                <w:sz w:val="20"/>
                <w:szCs w:val="20"/>
              </w:rPr>
              <w:t>Recordings</w:t>
            </w:r>
          </w:p>
        </w:tc>
      </w:tr>
    </w:tbl>
    <w:p w:rsidR="00703482" w:rsidRDefault="00703482"/>
    <w:p w:rsidR="00703482" w:rsidRDefault="00703482">
      <w:pPr>
        <w:rPr>
          <w:b/>
          <w:sz w:val="20"/>
        </w:rPr>
      </w:pPr>
    </w:p>
    <w:p w:rsidR="00793FE0" w:rsidRDefault="00793FE0">
      <w:pPr>
        <w:rPr>
          <w:b/>
          <w:sz w:val="20"/>
        </w:rPr>
      </w:pPr>
    </w:p>
    <w:p w:rsidR="00703482" w:rsidRPr="00ED0043" w:rsidRDefault="00703482" w:rsidP="00ED0043">
      <w:pPr>
        <w:pBdr>
          <w:top w:val="single" w:sz="4" w:space="1" w:color="auto"/>
          <w:left w:val="single" w:sz="4" w:space="4" w:color="auto"/>
          <w:bottom w:val="single" w:sz="4" w:space="1" w:color="auto"/>
          <w:right w:val="single" w:sz="4" w:space="4" w:color="auto"/>
        </w:pBdr>
        <w:jc w:val="center"/>
        <w:rPr>
          <w:b/>
          <w:sz w:val="28"/>
          <w:szCs w:val="28"/>
        </w:rPr>
      </w:pPr>
      <w:r w:rsidRPr="00ED0043">
        <w:rPr>
          <w:b/>
          <w:sz w:val="28"/>
          <w:szCs w:val="28"/>
        </w:rPr>
        <w:t xml:space="preserve">Unit: </w:t>
      </w:r>
      <w:r w:rsidR="00913BB6">
        <w:rPr>
          <w:b/>
          <w:sz w:val="28"/>
          <w:szCs w:val="28"/>
        </w:rPr>
        <w:t xml:space="preserve"> </w:t>
      </w:r>
      <w:r w:rsidR="0002073C">
        <w:rPr>
          <w:b/>
          <w:sz w:val="28"/>
          <w:szCs w:val="28"/>
        </w:rPr>
        <w:t>Style</w:t>
      </w:r>
    </w:p>
    <w:p w:rsidR="005639E5" w:rsidRDefault="005639E5">
      <w:pPr>
        <w:rPr>
          <w:b/>
        </w:rPr>
      </w:pPr>
      <w:r w:rsidRPr="00ED0043">
        <w:rPr>
          <w:b/>
        </w:rPr>
        <w:t xml:space="preserve">Estimated Time: </w:t>
      </w:r>
      <w:r w:rsidR="00A96A9A">
        <w:rPr>
          <w:b/>
        </w:rPr>
        <w:t>Ongoing</w:t>
      </w:r>
    </w:p>
    <w:p w:rsidR="009347A7" w:rsidRPr="00ED0043" w:rsidRDefault="009347A7">
      <w:pPr>
        <w:rPr>
          <w:b/>
        </w:rPr>
      </w:pPr>
    </w:p>
    <w:p w:rsidR="00D82B57" w:rsidRDefault="005639E5">
      <w:pPr>
        <w:rPr>
          <w:b/>
        </w:rPr>
      </w:pPr>
      <w:r w:rsidRPr="00ED0043">
        <w:rPr>
          <w:b/>
        </w:rPr>
        <w:t>Standard Alignment:</w:t>
      </w:r>
      <w:r w:rsidR="00D82B57">
        <w:rPr>
          <w:b/>
        </w:rPr>
        <w:t xml:space="preserve"> </w:t>
      </w:r>
    </w:p>
    <w:p w:rsidR="009347A7" w:rsidRDefault="009347A7">
      <w:pPr>
        <w:rPr>
          <w:b/>
        </w:rPr>
        <w:sectPr w:rsidR="009347A7" w:rsidSect="00105F8A">
          <w:footerReference w:type="default" r:id="rId8"/>
          <w:pgSz w:w="12240" w:h="15840"/>
          <w:pgMar w:top="1152" w:right="1152" w:bottom="1152" w:left="1152" w:header="720" w:footer="720" w:gutter="0"/>
          <w:cols w:space="720"/>
          <w:docGrid w:linePitch="360"/>
        </w:sectPr>
      </w:pPr>
    </w:p>
    <w:p w:rsidR="00C146FE" w:rsidRPr="00802190" w:rsidRDefault="00C146FE" w:rsidP="00C146FE">
      <w:pPr>
        <w:rPr>
          <w:sz w:val="20"/>
          <w:szCs w:val="20"/>
        </w:rPr>
      </w:pPr>
      <w:r w:rsidRPr="00802190">
        <w:rPr>
          <w:sz w:val="20"/>
          <w:szCs w:val="20"/>
        </w:rPr>
        <w:lastRenderedPageBreak/>
        <w:t>9.1.12</w:t>
      </w:r>
      <w:proofErr w:type="gramStart"/>
      <w:r w:rsidRPr="00802190">
        <w:rPr>
          <w:sz w:val="20"/>
          <w:szCs w:val="20"/>
        </w:rPr>
        <w:t>.A</w:t>
      </w:r>
      <w:proofErr w:type="gramEnd"/>
      <w:r w:rsidRPr="00802190">
        <w:rPr>
          <w:sz w:val="20"/>
          <w:szCs w:val="20"/>
        </w:rPr>
        <w:t xml:space="preserve"> - Know and use the elements and principles of each art form to create works in the arts and humanities.</w:t>
      </w:r>
    </w:p>
    <w:p w:rsidR="00C146FE" w:rsidRDefault="00C146FE" w:rsidP="00C146FE">
      <w:pPr>
        <w:rPr>
          <w:sz w:val="20"/>
          <w:szCs w:val="20"/>
        </w:rPr>
      </w:pPr>
      <w:r w:rsidRPr="00802190">
        <w:rPr>
          <w:sz w:val="20"/>
          <w:szCs w:val="20"/>
        </w:rPr>
        <w:t>9.1.12</w:t>
      </w:r>
      <w:proofErr w:type="gramStart"/>
      <w:r w:rsidRPr="00802190">
        <w:rPr>
          <w:sz w:val="20"/>
          <w:szCs w:val="20"/>
        </w:rPr>
        <w:t>.B</w:t>
      </w:r>
      <w:proofErr w:type="gramEnd"/>
      <w:r w:rsidRPr="00802190">
        <w:rPr>
          <w:sz w:val="20"/>
          <w:szCs w:val="20"/>
        </w:rPr>
        <w:t xml:space="preserve"> - Recognize, know, use and demonstrate a variety of appropriate arts elements and principles to produce, review </w:t>
      </w:r>
    </w:p>
    <w:p w:rsidR="00C146FE" w:rsidRPr="00802190" w:rsidRDefault="00C146FE" w:rsidP="00C146FE">
      <w:pPr>
        <w:rPr>
          <w:sz w:val="20"/>
          <w:szCs w:val="20"/>
        </w:rPr>
      </w:pPr>
      <w:r>
        <w:rPr>
          <w:sz w:val="20"/>
          <w:szCs w:val="20"/>
        </w:rPr>
        <w:tab/>
        <w:t xml:space="preserve">   </w:t>
      </w:r>
      <w:proofErr w:type="gramStart"/>
      <w:r w:rsidRPr="00802190">
        <w:rPr>
          <w:sz w:val="20"/>
          <w:szCs w:val="20"/>
        </w:rPr>
        <w:t>and</w:t>
      </w:r>
      <w:proofErr w:type="gramEnd"/>
      <w:r w:rsidRPr="00802190">
        <w:rPr>
          <w:sz w:val="20"/>
          <w:szCs w:val="20"/>
        </w:rPr>
        <w:t xml:space="preserve"> revise original works in the arts.</w:t>
      </w:r>
    </w:p>
    <w:p w:rsidR="00C146FE" w:rsidRPr="004E70C7" w:rsidRDefault="00C146FE" w:rsidP="00C146FE">
      <w:pPr>
        <w:autoSpaceDE w:val="0"/>
        <w:autoSpaceDN w:val="0"/>
        <w:adjustRightInd w:val="0"/>
        <w:rPr>
          <w:sz w:val="20"/>
          <w:szCs w:val="20"/>
        </w:rPr>
      </w:pPr>
      <w:r w:rsidRPr="004E70C7">
        <w:rPr>
          <w:sz w:val="20"/>
          <w:szCs w:val="20"/>
        </w:rPr>
        <w:t>9.1.12</w:t>
      </w:r>
      <w:proofErr w:type="gramStart"/>
      <w:r w:rsidRPr="004E70C7">
        <w:rPr>
          <w:sz w:val="20"/>
          <w:szCs w:val="20"/>
        </w:rPr>
        <w:t>.G</w:t>
      </w:r>
      <w:proofErr w:type="gramEnd"/>
      <w:r w:rsidRPr="004E70C7">
        <w:rPr>
          <w:sz w:val="20"/>
          <w:szCs w:val="20"/>
        </w:rPr>
        <w:t xml:space="preserve"> - Analyze the effect of rehearsal and practice sessions.</w:t>
      </w:r>
    </w:p>
    <w:p w:rsidR="00C146FE" w:rsidRPr="003A1E5D" w:rsidRDefault="00C146FE" w:rsidP="00C146FE">
      <w:pPr>
        <w:rPr>
          <w:sz w:val="20"/>
          <w:szCs w:val="20"/>
        </w:rPr>
      </w:pPr>
      <w:r w:rsidRPr="003A1E5D">
        <w:rPr>
          <w:sz w:val="20"/>
          <w:szCs w:val="20"/>
        </w:rPr>
        <w:t>9.</w:t>
      </w:r>
      <w:r>
        <w:rPr>
          <w:sz w:val="20"/>
          <w:szCs w:val="20"/>
        </w:rPr>
        <w:t>2</w:t>
      </w:r>
      <w:r w:rsidRPr="003A1E5D">
        <w:rPr>
          <w:sz w:val="20"/>
          <w:szCs w:val="20"/>
        </w:rPr>
        <w:t>.</w:t>
      </w:r>
      <w:r>
        <w:rPr>
          <w:sz w:val="20"/>
          <w:szCs w:val="20"/>
        </w:rPr>
        <w:t>12</w:t>
      </w:r>
      <w:proofErr w:type="gramStart"/>
      <w:r>
        <w:rPr>
          <w:sz w:val="20"/>
          <w:szCs w:val="20"/>
        </w:rPr>
        <w:t>.L</w:t>
      </w:r>
      <w:proofErr w:type="gramEnd"/>
      <w:r>
        <w:rPr>
          <w:sz w:val="20"/>
          <w:szCs w:val="20"/>
        </w:rPr>
        <w:t xml:space="preserve"> - </w:t>
      </w:r>
      <w:r w:rsidRPr="00872D27">
        <w:rPr>
          <w:sz w:val="20"/>
          <w:szCs w:val="20"/>
        </w:rPr>
        <w:t>Identify, explain and analyze common themes, forms and techniques from works in the arts</w:t>
      </w:r>
    </w:p>
    <w:p w:rsidR="00C146FE" w:rsidRPr="00802190" w:rsidRDefault="00C146FE">
      <w:pPr>
        <w:rPr>
          <w:sz w:val="20"/>
          <w:szCs w:val="20"/>
        </w:rPr>
      </w:pPr>
    </w:p>
    <w:p w:rsidR="00872D27" w:rsidRDefault="00872D27">
      <w:pPr>
        <w:rPr>
          <w:b/>
        </w:rPr>
      </w:pPr>
    </w:p>
    <w:p w:rsidR="00403A28" w:rsidRDefault="005639E5">
      <w:pPr>
        <w:rPr>
          <w:b/>
        </w:rPr>
      </w:pPr>
      <w:r w:rsidRPr="00ED0043">
        <w:rPr>
          <w:b/>
        </w:rPr>
        <w:t>Curricular Objectives:</w:t>
      </w:r>
      <w:r w:rsidR="00371226">
        <w:rPr>
          <w:b/>
        </w:rPr>
        <w:t xml:space="preserve">  </w:t>
      </w:r>
    </w:p>
    <w:p w:rsidR="00E95C14" w:rsidRPr="00C146FE" w:rsidRDefault="002858F5" w:rsidP="00C146FE">
      <w:pPr>
        <w:pStyle w:val="ListParagraph"/>
        <w:numPr>
          <w:ilvl w:val="0"/>
          <w:numId w:val="41"/>
        </w:numPr>
      </w:pPr>
      <w:r w:rsidRPr="00C146FE">
        <w:t xml:space="preserve">Student will be able </w:t>
      </w:r>
      <w:r w:rsidR="00C146FE" w:rsidRPr="00C146FE">
        <w:t>to perform in the following basic styles:</w:t>
      </w:r>
    </w:p>
    <w:p w:rsidR="00C146FE" w:rsidRPr="00C146FE" w:rsidRDefault="00C146FE" w:rsidP="00C146FE">
      <w:pPr>
        <w:pStyle w:val="ListParagraph"/>
        <w:numPr>
          <w:ilvl w:val="1"/>
          <w:numId w:val="41"/>
        </w:numPr>
      </w:pPr>
      <w:r w:rsidRPr="00C146FE">
        <w:t>Swing</w:t>
      </w:r>
    </w:p>
    <w:p w:rsidR="00C146FE" w:rsidRPr="00C146FE" w:rsidRDefault="00C146FE" w:rsidP="00C146FE">
      <w:pPr>
        <w:pStyle w:val="ListParagraph"/>
        <w:numPr>
          <w:ilvl w:val="1"/>
          <w:numId w:val="41"/>
        </w:numPr>
      </w:pPr>
      <w:r w:rsidRPr="00C146FE">
        <w:t>Rock</w:t>
      </w:r>
    </w:p>
    <w:p w:rsidR="00C146FE" w:rsidRPr="00C146FE" w:rsidRDefault="00C146FE" w:rsidP="00C146FE">
      <w:pPr>
        <w:pStyle w:val="ListParagraph"/>
        <w:numPr>
          <w:ilvl w:val="1"/>
          <w:numId w:val="41"/>
        </w:numPr>
      </w:pPr>
      <w:r w:rsidRPr="00C146FE">
        <w:t>Latin</w:t>
      </w:r>
    </w:p>
    <w:p w:rsidR="00C146FE" w:rsidRPr="00C146FE" w:rsidRDefault="00C146FE" w:rsidP="00C146FE">
      <w:pPr>
        <w:pStyle w:val="ListParagraph"/>
        <w:numPr>
          <w:ilvl w:val="1"/>
          <w:numId w:val="41"/>
        </w:numPr>
      </w:pPr>
      <w:r w:rsidRPr="00C146FE">
        <w:t>Blues</w:t>
      </w:r>
    </w:p>
    <w:p w:rsidR="00C146FE" w:rsidRPr="00C146FE" w:rsidRDefault="00C146FE" w:rsidP="00C146FE">
      <w:pPr>
        <w:pStyle w:val="ListParagraph"/>
        <w:numPr>
          <w:ilvl w:val="0"/>
          <w:numId w:val="41"/>
        </w:numPr>
      </w:pPr>
      <w:r w:rsidRPr="00C146FE">
        <w:t xml:space="preserve">Students will be able to identify the works of the </w:t>
      </w:r>
      <w:r w:rsidR="003C1BBB">
        <w:t>great</w:t>
      </w:r>
      <w:r w:rsidRPr="00C146FE">
        <w:t xml:space="preserve"> American musicians / composers</w:t>
      </w:r>
      <w:r w:rsidR="003C1BBB">
        <w:t xml:space="preserve"> of the 20</w:t>
      </w:r>
      <w:r w:rsidR="003C1BBB" w:rsidRPr="003C1BBB">
        <w:rPr>
          <w:vertAlign w:val="superscript"/>
        </w:rPr>
        <w:t>th</w:t>
      </w:r>
      <w:r w:rsidR="003C1BBB">
        <w:t xml:space="preserve"> Century.</w:t>
      </w:r>
    </w:p>
    <w:p w:rsidR="00FB4E77" w:rsidRPr="00FB4E77" w:rsidRDefault="00FB4E77" w:rsidP="00FB4E77">
      <w:pPr>
        <w:pStyle w:val="ListParagraph"/>
        <w:numPr>
          <w:ilvl w:val="0"/>
          <w:numId w:val="41"/>
        </w:numPr>
      </w:pPr>
      <w:r>
        <w:lastRenderedPageBreak/>
        <w:t>Students will be able to articulate in Jazz style as indicated in concert literature.</w:t>
      </w:r>
    </w:p>
    <w:p w:rsidR="009E47F7" w:rsidRPr="00E95C14" w:rsidRDefault="009E47F7" w:rsidP="00E95C14">
      <w:pPr>
        <w:rPr>
          <w:b/>
        </w:rPr>
      </w:pPr>
    </w:p>
    <w:p w:rsidR="005639E5" w:rsidRDefault="005639E5" w:rsidP="00ED0043">
      <w:pPr>
        <w:rPr>
          <w:b/>
        </w:rPr>
      </w:pPr>
      <w:r w:rsidRPr="00ED0043">
        <w:rPr>
          <w:b/>
        </w:rPr>
        <w:t>Assessments/ Measurement of Objectives:</w:t>
      </w:r>
    </w:p>
    <w:p w:rsidR="00913BB6" w:rsidRPr="00A96A9A" w:rsidRDefault="00D36194" w:rsidP="00F0180F">
      <w:pPr>
        <w:numPr>
          <w:ilvl w:val="0"/>
          <w:numId w:val="27"/>
        </w:numPr>
        <w:spacing w:after="280" w:afterAutospacing="1"/>
        <w:rPr>
          <w:sz w:val="20"/>
          <w:szCs w:val="20"/>
        </w:rPr>
      </w:pPr>
      <w:r w:rsidRPr="00A96A9A">
        <w:rPr>
          <w:sz w:val="20"/>
          <w:szCs w:val="20"/>
        </w:rPr>
        <w:t>Sight reading</w:t>
      </w:r>
    </w:p>
    <w:p w:rsidR="002858F5" w:rsidRPr="00A96A9A" w:rsidRDefault="009B3D3E" w:rsidP="00F0180F">
      <w:pPr>
        <w:numPr>
          <w:ilvl w:val="0"/>
          <w:numId w:val="27"/>
        </w:numPr>
        <w:spacing w:after="280" w:afterAutospacing="1"/>
        <w:rPr>
          <w:sz w:val="20"/>
          <w:szCs w:val="20"/>
        </w:rPr>
      </w:pPr>
      <w:r w:rsidRPr="00A96A9A">
        <w:rPr>
          <w:sz w:val="20"/>
          <w:szCs w:val="20"/>
        </w:rPr>
        <w:t>Supplemental</w:t>
      </w:r>
      <w:r w:rsidR="00C146FE" w:rsidRPr="00A96A9A">
        <w:rPr>
          <w:sz w:val="20"/>
          <w:szCs w:val="20"/>
        </w:rPr>
        <w:t xml:space="preserve"> l</w:t>
      </w:r>
      <w:r w:rsidR="002858F5" w:rsidRPr="00A96A9A">
        <w:rPr>
          <w:sz w:val="20"/>
          <w:szCs w:val="20"/>
        </w:rPr>
        <w:t>iterature</w:t>
      </w:r>
    </w:p>
    <w:p w:rsidR="00D36194" w:rsidRPr="00A96A9A" w:rsidRDefault="00D36194" w:rsidP="00F0180F">
      <w:pPr>
        <w:numPr>
          <w:ilvl w:val="0"/>
          <w:numId w:val="27"/>
        </w:numPr>
        <w:spacing w:after="280" w:afterAutospacing="1"/>
        <w:rPr>
          <w:sz w:val="20"/>
          <w:szCs w:val="20"/>
        </w:rPr>
      </w:pPr>
      <w:r w:rsidRPr="00A96A9A">
        <w:rPr>
          <w:sz w:val="20"/>
          <w:szCs w:val="20"/>
        </w:rPr>
        <w:t>Realization of concert literature</w:t>
      </w:r>
    </w:p>
    <w:p w:rsidR="00FB4E77" w:rsidRPr="00A96A9A" w:rsidRDefault="00FB4E77" w:rsidP="00F0180F">
      <w:pPr>
        <w:numPr>
          <w:ilvl w:val="0"/>
          <w:numId w:val="27"/>
        </w:numPr>
        <w:spacing w:after="280" w:afterAutospacing="1"/>
        <w:rPr>
          <w:sz w:val="20"/>
          <w:szCs w:val="20"/>
        </w:rPr>
      </w:pPr>
      <w:r w:rsidRPr="00A96A9A">
        <w:rPr>
          <w:sz w:val="20"/>
          <w:szCs w:val="20"/>
        </w:rPr>
        <w:t>Ability to identify recordings by style</w:t>
      </w:r>
    </w:p>
    <w:p w:rsidR="00D36194" w:rsidRPr="00D36194" w:rsidRDefault="005639E5" w:rsidP="00D36194">
      <w:pPr>
        <w:pStyle w:val="NoSpacing"/>
        <w:rPr>
          <w:b/>
        </w:rPr>
      </w:pPr>
      <w:r w:rsidRPr="00D36194">
        <w:rPr>
          <w:b/>
        </w:rPr>
        <w:t>Suggested Methods of Instruction / Learning Activities:</w:t>
      </w:r>
    </w:p>
    <w:p w:rsidR="007A2C9A" w:rsidRPr="00A96A9A" w:rsidRDefault="00CB0C97" w:rsidP="00F0180F">
      <w:pPr>
        <w:pStyle w:val="NoSpacing"/>
        <w:numPr>
          <w:ilvl w:val="0"/>
          <w:numId w:val="28"/>
        </w:numPr>
        <w:rPr>
          <w:sz w:val="20"/>
          <w:szCs w:val="20"/>
        </w:rPr>
      </w:pPr>
      <w:r w:rsidRPr="00A96A9A">
        <w:rPr>
          <w:sz w:val="20"/>
          <w:szCs w:val="20"/>
        </w:rPr>
        <w:t xml:space="preserve">Students will </w:t>
      </w:r>
      <w:r w:rsidR="00C146FE" w:rsidRPr="00A96A9A">
        <w:rPr>
          <w:sz w:val="20"/>
          <w:szCs w:val="20"/>
        </w:rPr>
        <w:t>echo musical patterns as played by instructor.</w:t>
      </w:r>
    </w:p>
    <w:p w:rsidR="00ED0043" w:rsidRPr="00A96A9A" w:rsidRDefault="009E47F7" w:rsidP="00F0180F">
      <w:pPr>
        <w:pStyle w:val="NoSpacing"/>
        <w:numPr>
          <w:ilvl w:val="0"/>
          <w:numId w:val="28"/>
        </w:numPr>
        <w:rPr>
          <w:sz w:val="20"/>
          <w:szCs w:val="20"/>
        </w:rPr>
      </w:pPr>
      <w:r w:rsidRPr="00A96A9A">
        <w:rPr>
          <w:sz w:val="20"/>
          <w:szCs w:val="20"/>
        </w:rPr>
        <w:t>Group s</w:t>
      </w:r>
      <w:r w:rsidR="001E4DBF" w:rsidRPr="00A96A9A">
        <w:rPr>
          <w:sz w:val="20"/>
          <w:szCs w:val="20"/>
        </w:rPr>
        <w:t>ight reading</w:t>
      </w:r>
      <w:r w:rsidR="002858F5" w:rsidRPr="00A96A9A">
        <w:rPr>
          <w:sz w:val="20"/>
          <w:szCs w:val="20"/>
        </w:rPr>
        <w:t>.</w:t>
      </w:r>
    </w:p>
    <w:p w:rsidR="008D4ABE" w:rsidRPr="00A96A9A" w:rsidRDefault="008D4ABE" w:rsidP="00F0180F">
      <w:pPr>
        <w:pStyle w:val="NoSpacing"/>
        <w:numPr>
          <w:ilvl w:val="0"/>
          <w:numId w:val="28"/>
        </w:numPr>
        <w:rPr>
          <w:sz w:val="20"/>
          <w:szCs w:val="20"/>
        </w:rPr>
      </w:pPr>
      <w:r w:rsidRPr="00A96A9A">
        <w:rPr>
          <w:sz w:val="20"/>
          <w:szCs w:val="20"/>
        </w:rPr>
        <w:t>Student lead rehearsal.</w:t>
      </w:r>
    </w:p>
    <w:p w:rsidR="00C146FE" w:rsidRPr="00A96A9A" w:rsidRDefault="00C146FE" w:rsidP="00F0180F">
      <w:pPr>
        <w:pStyle w:val="NoSpacing"/>
        <w:numPr>
          <w:ilvl w:val="0"/>
          <w:numId w:val="28"/>
        </w:numPr>
        <w:rPr>
          <w:sz w:val="20"/>
          <w:szCs w:val="20"/>
        </w:rPr>
      </w:pPr>
      <w:r w:rsidRPr="00A96A9A">
        <w:rPr>
          <w:sz w:val="20"/>
          <w:szCs w:val="20"/>
        </w:rPr>
        <w:t>Recordings</w:t>
      </w:r>
    </w:p>
    <w:p w:rsidR="002858F5" w:rsidRPr="002858F5" w:rsidRDefault="002858F5" w:rsidP="002858F5">
      <w:pPr>
        <w:pStyle w:val="NoSpacing"/>
        <w:ind w:left="720"/>
      </w:pPr>
    </w:p>
    <w:p w:rsidR="00ED0043" w:rsidRPr="00ED0043" w:rsidRDefault="00ED0043" w:rsidP="00ED0043">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w:t>
      </w:r>
      <w:r w:rsidR="0002073C">
        <w:rPr>
          <w:b/>
          <w:sz w:val="28"/>
          <w:szCs w:val="28"/>
        </w:rPr>
        <w:t>Jazz Chords and Scales</w:t>
      </w:r>
    </w:p>
    <w:p w:rsidR="00ED0043" w:rsidRDefault="00ED0043" w:rsidP="00ED0043">
      <w:pPr>
        <w:rPr>
          <w:b/>
        </w:rPr>
      </w:pPr>
      <w:r w:rsidRPr="00ED0043">
        <w:rPr>
          <w:b/>
        </w:rPr>
        <w:t xml:space="preserve">Estimated Time: </w:t>
      </w:r>
      <w:r w:rsidR="00A96A9A">
        <w:rPr>
          <w:b/>
        </w:rPr>
        <w:t>Ongoing</w:t>
      </w:r>
    </w:p>
    <w:p w:rsidR="009347A7" w:rsidRPr="00ED0043" w:rsidRDefault="009347A7" w:rsidP="00ED0043">
      <w:pPr>
        <w:rPr>
          <w:b/>
        </w:rPr>
      </w:pPr>
    </w:p>
    <w:p w:rsidR="00ED0043" w:rsidRDefault="00ED0043" w:rsidP="00ED0043">
      <w:pPr>
        <w:rPr>
          <w:b/>
        </w:rPr>
      </w:pPr>
      <w:r w:rsidRPr="00ED0043">
        <w:rPr>
          <w:b/>
        </w:rPr>
        <w:t>Standard Alignment:</w:t>
      </w:r>
    </w:p>
    <w:p w:rsidR="00872D27" w:rsidRPr="00802190" w:rsidRDefault="00872D27" w:rsidP="00872D27">
      <w:pPr>
        <w:rPr>
          <w:sz w:val="20"/>
          <w:szCs w:val="20"/>
        </w:rPr>
      </w:pPr>
      <w:r w:rsidRPr="00802190">
        <w:rPr>
          <w:sz w:val="20"/>
          <w:szCs w:val="20"/>
        </w:rPr>
        <w:t>9.1.12</w:t>
      </w:r>
      <w:proofErr w:type="gramStart"/>
      <w:r w:rsidRPr="00802190">
        <w:rPr>
          <w:sz w:val="20"/>
          <w:szCs w:val="20"/>
        </w:rPr>
        <w:t>.A</w:t>
      </w:r>
      <w:proofErr w:type="gramEnd"/>
      <w:r w:rsidRPr="00802190">
        <w:rPr>
          <w:sz w:val="20"/>
          <w:szCs w:val="20"/>
        </w:rPr>
        <w:t xml:space="preserve"> - Know and use the elements and principles of each art form to create works in the arts and humanities.</w:t>
      </w:r>
    </w:p>
    <w:p w:rsidR="00872D27" w:rsidRDefault="00872D27" w:rsidP="00872D27">
      <w:pPr>
        <w:rPr>
          <w:sz w:val="20"/>
          <w:szCs w:val="20"/>
        </w:rPr>
      </w:pPr>
      <w:r w:rsidRPr="00802190">
        <w:rPr>
          <w:sz w:val="20"/>
          <w:szCs w:val="20"/>
        </w:rPr>
        <w:t>9.1.12</w:t>
      </w:r>
      <w:proofErr w:type="gramStart"/>
      <w:r w:rsidRPr="00802190">
        <w:rPr>
          <w:sz w:val="20"/>
          <w:szCs w:val="20"/>
        </w:rPr>
        <w:t>.B</w:t>
      </w:r>
      <w:proofErr w:type="gramEnd"/>
      <w:r w:rsidRPr="00802190">
        <w:rPr>
          <w:sz w:val="20"/>
          <w:szCs w:val="20"/>
        </w:rPr>
        <w:t xml:space="preserve"> - Recognize, know, use and demonstrate a variety of appropriate arts elements and principles to produce, review </w:t>
      </w:r>
    </w:p>
    <w:p w:rsidR="00872D27" w:rsidRPr="00802190" w:rsidRDefault="00872D27" w:rsidP="00872D27">
      <w:pPr>
        <w:rPr>
          <w:sz w:val="20"/>
          <w:szCs w:val="20"/>
        </w:rPr>
      </w:pPr>
      <w:r>
        <w:rPr>
          <w:sz w:val="20"/>
          <w:szCs w:val="20"/>
        </w:rPr>
        <w:tab/>
      </w:r>
      <w:proofErr w:type="gramStart"/>
      <w:r w:rsidRPr="00802190">
        <w:rPr>
          <w:sz w:val="20"/>
          <w:szCs w:val="20"/>
        </w:rPr>
        <w:t>and</w:t>
      </w:r>
      <w:proofErr w:type="gramEnd"/>
      <w:r w:rsidRPr="00802190">
        <w:rPr>
          <w:sz w:val="20"/>
          <w:szCs w:val="20"/>
        </w:rPr>
        <w:t xml:space="preserve"> revise original works in the arts.</w:t>
      </w:r>
    </w:p>
    <w:p w:rsidR="009347A7" w:rsidRDefault="009347A7" w:rsidP="00D82B57">
      <w:pPr>
        <w:rPr>
          <w:b/>
        </w:rPr>
        <w:sectPr w:rsidR="009347A7" w:rsidSect="009347A7">
          <w:type w:val="continuous"/>
          <w:pgSz w:w="12240" w:h="15840"/>
          <w:pgMar w:top="1152" w:right="1152" w:bottom="1152" w:left="1152" w:header="720" w:footer="720" w:gutter="0"/>
          <w:cols w:space="720"/>
          <w:docGrid w:linePitch="360"/>
        </w:sectPr>
      </w:pPr>
    </w:p>
    <w:p w:rsidR="00D82B57" w:rsidRPr="003A1E5D" w:rsidRDefault="00D82B57" w:rsidP="003A1E5D">
      <w:pPr>
        <w:autoSpaceDE w:val="0"/>
        <w:autoSpaceDN w:val="0"/>
        <w:adjustRightInd w:val="0"/>
        <w:rPr>
          <w:sz w:val="20"/>
          <w:szCs w:val="20"/>
        </w:rPr>
      </w:pPr>
      <w:r w:rsidRPr="003A1E5D">
        <w:rPr>
          <w:sz w:val="20"/>
          <w:szCs w:val="20"/>
        </w:rPr>
        <w:lastRenderedPageBreak/>
        <w:t>9.1.</w:t>
      </w:r>
      <w:r w:rsidR="003A1E5D">
        <w:rPr>
          <w:sz w:val="20"/>
          <w:szCs w:val="20"/>
        </w:rPr>
        <w:t>12</w:t>
      </w:r>
      <w:proofErr w:type="gramStart"/>
      <w:r w:rsidR="003A1E5D">
        <w:rPr>
          <w:sz w:val="20"/>
          <w:szCs w:val="20"/>
        </w:rPr>
        <w:t>.C</w:t>
      </w:r>
      <w:proofErr w:type="gramEnd"/>
      <w:r w:rsidR="003A1E5D">
        <w:rPr>
          <w:sz w:val="20"/>
          <w:szCs w:val="20"/>
        </w:rPr>
        <w:t xml:space="preserve"> - </w:t>
      </w:r>
      <w:r w:rsidR="003A1E5D">
        <w:rPr>
          <w:rFonts w:ascii="TimesNewRoman" w:hAnsi="TimesNewRoman" w:cs="TimesNewRoman"/>
          <w:sz w:val="20"/>
          <w:szCs w:val="20"/>
        </w:rPr>
        <w:t>Integrate and apply advanced vocabulary to the arts forms.</w:t>
      </w:r>
      <w:r w:rsidRPr="003A1E5D">
        <w:rPr>
          <w:sz w:val="20"/>
          <w:szCs w:val="20"/>
        </w:rPr>
        <w:tab/>
      </w:r>
    </w:p>
    <w:p w:rsidR="003A1E5D" w:rsidRDefault="003A1E5D" w:rsidP="00D82B57">
      <w:pPr>
        <w:sectPr w:rsidR="003A1E5D" w:rsidSect="009347A7">
          <w:type w:val="continuous"/>
          <w:pgSz w:w="12240" w:h="15840"/>
          <w:pgMar w:top="1152" w:right="1152" w:bottom="1152" w:left="1152" w:header="720" w:footer="720" w:gutter="0"/>
          <w:cols w:space="720"/>
          <w:docGrid w:linePitch="360"/>
        </w:sectPr>
      </w:pPr>
    </w:p>
    <w:p w:rsidR="00D82B57" w:rsidRDefault="00D82B57" w:rsidP="00D82B57"/>
    <w:p w:rsidR="00014869" w:rsidRDefault="00ED0043" w:rsidP="00ED0043">
      <w:pPr>
        <w:rPr>
          <w:b/>
        </w:rPr>
      </w:pPr>
      <w:r w:rsidRPr="00ED0043">
        <w:rPr>
          <w:b/>
        </w:rPr>
        <w:t>Curricular Objectives:</w:t>
      </w:r>
      <w:r w:rsidR="00014869">
        <w:rPr>
          <w:b/>
        </w:rPr>
        <w:t xml:space="preserve">  </w:t>
      </w:r>
    </w:p>
    <w:p w:rsidR="00014869" w:rsidRDefault="00014869" w:rsidP="00ED0043">
      <w:pPr>
        <w:rPr>
          <w:b/>
        </w:rPr>
      </w:pPr>
      <w:r>
        <w:rPr>
          <w:b/>
        </w:rPr>
        <w:t>Students will be able to</w:t>
      </w:r>
    </w:p>
    <w:p w:rsidR="00913BB6" w:rsidRPr="0002073C" w:rsidRDefault="0002073C" w:rsidP="0002073C">
      <w:pPr>
        <w:numPr>
          <w:ilvl w:val="0"/>
          <w:numId w:val="4"/>
        </w:numPr>
        <w:rPr>
          <w:b/>
        </w:rPr>
      </w:pPr>
      <w:r>
        <w:t>Level 1</w:t>
      </w:r>
    </w:p>
    <w:p w:rsidR="0002073C" w:rsidRPr="00551610" w:rsidRDefault="0002073C" w:rsidP="0002073C">
      <w:pPr>
        <w:numPr>
          <w:ilvl w:val="1"/>
          <w:numId w:val="4"/>
        </w:numPr>
        <w:rPr>
          <w:b/>
        </w:rPr>
      </w:pPr>
      <w:r>
        <w:t>Perform Bb concert blues scale Memorized ascending and descending.</w:t>
      </w:r>
    </w:p>
    <w:p w:rsidR="00551610" w:rsidRPr="0002073C" w:rsidRDefault="00A96A9A" w:rsidP="0002073C">
      <w:pPr>
        <w:numPr>
          <w:ilvl w:val="1"/>
          <w:numId w:val="4"/>
        </w:numPr>
        <w:rPr>
          <w:b/>
        </w:rPr>
      </w:pPr>
      <w:r>
        <w:t>Compare and contrast</w:t>
      </w:r>
      <w:r w:rsidR="00551610">
        <w:t xml:space="preserve"> Mm7, MM7, mm7 and M9 Chords </w:t>
      </w:r>
      <w:r>
        <w:t>with</w:t>
      </w:r>
      <w:r w:rsidR="00107D9D">
        <w:t xml:space="preserve"> traditional triads </w:t>
      </w:r>
      <w:r w:rsidR="00551610">
        <w:t>in recording</w:t>
      </w:r>
      <w:r w:rsidR="00107D9D">
        <w:t>s</w:t>
      </w:r>
      <w:r w:rsidR="00551610">
        <w:t xml:space="preserve"> and literature.</w:t>
      </w:r>
    </w:p>
    <w:p w:rsidR="0002073C" w:rsidRPr="0002073C" w:rsidRDefault="0002073C" w:rsidP="0002073C">
      <w:pPr>
        <w:numPr>
          <w:ilvl w:val="0"/>
          <w:numId w:val="4"/>
        </w:numPr>
        <w:rPr>
          <w:b/>
        </w:rPr>
      </w:pPr>
      <w:r>
        <w:t>Level 2</w:t>
      </w:r>
    </w:p>
    <w:p w:rsidR="0002073C" w:rsidRPr="00551610" w:rsidRDefault="0002073C" w:rsidP="0002073C">
      <w:pPr>
        <w:numPr>
          <w:ilvl w:val="1"/>
          <w:numId w:val="4"/>
        </w:numPr>
        <w:rPr>
          <w:b/>
        </w:rPr>
      </w:pPr>
      <w:r>
        <w:t xml:space="preserve">Perform Bb, </w:t>
      </w:r>
      <w:proofErr w:type="spellStart"/>
      <w:r>
        <w:t>Eb</w:t>
      </w:r>
      <w:proofErr w:type="spellEnd"/>
      <w:r>
        <w:t xml:space="preserve">, </w:t>
      </w:r>
      <w:proofErr w:type="spellStart"/>
      <w:r>
        <w:t>Ab</w:t>
      </w:r>
      <w:proofErr w:type="spellEnd"/>
      <w:r>
        <w:t xml:space="preserve"> concert blues scales memorized ascending and descending.</w:t>
      </w:r>
    </w:p>
    <w:p w:rsidR="00551610" w:rsidRPr="0002073C" w:rsidRDefault="00107D9D" w:rsidP="0002073C">
      <w:pPr>
        <w:numPr>
          <w:ilvl w:val="1"/>
          <w:numId w:val="4"/>
        </w:numPr>
        <w:rPr>
          <w:b/>
        </w:rPr>
      </w:pPr>
      <w:r>
        <w:t xml:space="preserve">Recognize </w:t>
      </w:r>
      <w:r w:rsidR="00551610">
        <w:t>Mm7, MM7, mm7 and M9 Chords in recordings and literature with assistance.</w:t>
      </w:r>
    </w:p>
    <w:p w:rsidR="0002073C" w:rsidRPr="0002073C" w:rsidRDefault="0002073C" w:rsidP="0002073C">
      <w:pPr>
        <w:numPr>
          <w:ilvl w:val="0"/>
          <w:numId w:val="4"/>
        </w:numPr>
        <w:rPr>
          <w:b/>
        </w:rPr>
      </w:pPr>
      <w:r>
        <w:t>Level 3</w:t>
      </w:r>
    </w:p>
    <w:p w:rsidR="00551610" w:rsidRPr="00551610" w:rsidRDefault="0002073C" w:rsidP="00551610">
      <w:pPr>
        <w:numPr>
          <w:ilvl w:val="1"/>
          <w:numId w:val="4"/>
        </w:numPr>
        <w:rPr>
          <w:b/>
        </w:rPr>
      </w:pPr>
      <w:r>
        <w:t>Perform Blues Scales starting on C,F,Bb,Eb,Ab, G, and D concert pitches ascending and desc</w:t>
      </w:r>
      <w:r w:rsidR="00551610">
        <w:t>ending with minimal prompt using alter scale degrees (1 b3 4 b5 5 b7 1).</w:t>
      </w:r>
    </w:p>
    <w:p w:rsidR="00551610" w:rsidRDefault="00551610" w:rsidP="00551610">
      <w:pPr>
        <w:numPr>
          <w:ilvl w:val="1"/>
          <w:numId w:val="4"/>
        </w:numPr>
        <w:rPr>
          <w:b/>
        </w:rPr>
      </w:pPr>
      <w:r>
        <w:t xml:space="preserve">Begin to recognize </w:t>
      </w:r>
      <w:r w:rsidR="00107D9D">
        <w:t xml:space="preserve">and identify </w:t>
      </w:r>
      <w:r>
        <w:t>Mm7, MM7, mm7 and M9 Chords in recording</w:t>
      </w:r>
      <w:r w:rsidR="00107D9D">
        <w:t>s</w:t>
      </w:r>
      <w:r>
        <w:t xml:space="preserve"> and literature</w:t>
      </w:r>
      <w:r w:rsidR="00107D9D">
        <w:t xml:space="preserve"> with minimal prompt.</w:t>
      </w:r>
    </w:p>
    <w:p w:rsidR="00551610" w:rsidRPr="00551610" w:rsidRDefault="00551610" w:rsidP="00551610">
      <w:pPr>
        <w:ind w:left="1440"/>
        <w:rPr>
          <w:b/>
        </w:rPr>
      </w:pPr>
    </w:p>
    <w:p w:rsidR="00ED0043" w:rsidRDefault="00ED0043" w:rsidP="00ED0043">
      <w:pPr>
        <w:rPr>
          <w:b/>
        </w:rPr>
      </w:pPr>
      <w:r w:rsidRPr="00ED0043">
        <w:rPr>
          <w:b/>
        </w:rPr>
        <w:t>Assessments/ Measurement of Objectives:</w:t>
      </w:r>
    </w:p>
    <w:p w:rsidR="00112C1F" w:rsidRDefault="00112C1F" w:rsidP="00ED0043">
      <w:pPr>
        <w:rPr>
          <w:b/>
        </w:rPr>
      </w:pPr>
      <w:r>
        <w:rPr>
          <w:b/>
        </w:rPr>
        <w:t>Students will</w:t>
      </w:r>
    </w:p>
    <w:p w:rsidR="00112C1F" w:rsidRPr="00A96A9A" w:rsidRDefault="00112C1F" w:rsidP="00F0180F">
      <w:pPr>
        <w:numPr>
          <w:ilvl w:val="0"/>
          <w:numId w:val="30"/>
        </w:numPr>
        <w:rPr>
          <w:sz w:val="20"/>
          <w:szCs w:val="20"/>
        </w:rPr>
      </w:pPr>
      <w:r w:rsidRPr="00A96A9A">
        <w:rPr>
          <w:sz w:val="20"/>
          <w:szCs w:val="20"/>
        </w:rPr>
        <w:t xml:space="preserve">Perform concert </w:t>
      </w:r>
      <w:r w:rsidR="00107D9D" w:rsidRPr="00A96A9A">
        <w:rPr>
          <w:sz w:val="20"/>
          <w:szCs w:val="20"/>
        </w:rPr>
        <w:t>blues scales.</w:t>
      </w:r>
    </w:p>
    <w:p w:rsidR="00ED0043" w:rsidRPr="00A96A9A" w:rsidRDefault="00107D9D" w:rsidP="00107D9D">
      <w:pPr>
        <w:numPr>
          <w:ilvl w:val="0"/>
          <w:numId w:val="30"/>
        </w:numPr>
        <w:rPr>
          <w:sz w:val="20"/>
          <w:szCs w:val="20"/>
        </w:rPr>
      </w:pPr>
      <w:r w:rsidRPr="00A96A9A">
        <w:rPr>
          <w:sz w:val="20"/>
          <w:szCs w:val="20"/>
        </w:rPr>
        <w:t>Recognize chord color in literature and recordings with prompt.</w:t>
      </w:r>
    </w:p>
    <w:p w:rsidR="00107D9D" w:rsidRPr="00107D9D" w:rsidRDefault="00107D9D" w:rsidP="00107D9D">
      <w:pPr>
        <w:ind w:left="720"/>
      </w:pPr>
    </w:p>
    <w:p w:rsidR="003E2E42" w:rsidRPr="00584675" w:rsidRDefault="00ED0043" w:rsidP="003E2E42">
      <w:pPr>
        <w:pStyle w:val="NoSpacing"/>
        <w:rPr>
          <w:b/>
        </w:rPr>
      </w:pPr>
      <w:r w:rsidRPr="00584675">
        <w:rPr>
          <w:b/>
        </w:rPr>
        <w:t>Suggested Methods of Instruction / Learning Activities:</w:t>
      </w:r>
    </w:p>
    <w:p w:rsidR="009E47F7" w:rsidRPr="00A96A9A" w:rsidRDefault="009E47F7" w:rsidP="00F0180F">
      <w:pPr>
        <w:numPr>
          <w:ilvl w:val="0"/>
          <w:numId w:val="29"/>
        </w:numPr>
        <w:spacing w:after="280" w:afterAutospacing="1"/>
        <w:rPr>
          <w:sz w:val="20"/>
          <w:szCs w:val="20"/>
        </w:rPr>
      </w:pPr>
      <w:r w:rsidRPr="00A96A9A">
        <w:rPr>
          <w:sz w:val="20"/>
          <w:szCs w:val="20"/>
        </w:rPr>
        <w:t>Sight reading</w:t>
      </w:r>
      <w:r w:rsidR="00107D9D" w:rsidRPr="00A96A9A">
        <w:rPr>
          <w:sz w:val="20"/>
          <w:szCs w:val="20"/>
        </w:rPr>
        <w:t>.</w:t>
      </w:r>
    </w:p>
    <w:p w:rsidR="009E47F7" w:rsidRPr="00A96A9A" w:rsidRDefault="009B3D3E" w:rsidP="00F0180F">
      <w:pPr>
        <w:numPr>
          <w:ilvl w:val="0"/>
          <w:numId w:val="29"/>
        </w:numPr>
        <w:spacing w:after="280" w:afterAutospacing="1"/>
        <w:rPr>
          <w:sz w:val="20"/>
          <w:szCs w:val="20"/>
        </w:rPr>
      </w:pPr>
      <w:r w:rsidRPr="00A96A9A">
        <w:rPr>
          <w:sz w:val="20"/>
          <w:szCs w:val="20"/>
        </w:rPr>
        <w:t>Supplemental</w:t>
      </w:r>
      <w:r w:rsidR="009E47F7" w:rsidRPr="00A96A9A">
        <w:rPr>
          <w:sz w:val="20"/>
          <w:szCs w:val="20"/>
        </w:rPr>
        <w:t xml:space="preserve"> Literature</w:t>
      </w:r>
      <w:r w:rsidR="00107D9D" w:rsidRPr="00A96A9A">
        <w:rPr>
          <w:sz w:val="20"/>
          <w:szCs w:val="20"/>
        </w:rPr>
        <w:t>.</w:t>
      </w:r>
    </w:p>
    <w:p w:rsidR="00CC68FE" w:rsidRPr="00A96A9A" w:rsidRDefault="00CC68FE" w:rsidP="00F0180F">
      <w:pPr>
        <w:pStyle w:val="NoSpacing"/>
        <w:numPr>
          <w:ilvl w:val="0"/>
          <w:numId w:val="29"/>
        </w:numPr>
        <w:rPr>
          <w:sz w:val="20"/>
          <w:szCs w:val="20"/>
        </w:rPr>
      </w:pPr>
      <w:r w:rsidRPr="00A96A9A">
        <w:rPr>
          <w:sz w:val="20"/>
          <w:szCs w:val="20"/>
        </w:rPr>
        <w:t xml:space="preserve">Performance of </w:t>
      </w:r>
      <w:r w:rsidR="00107D9D" w:rsidRPr="00A96A9A">
        <w:rPr>
          <w:sz w:val="20"/>
          <w:szCs w:val="20"/>
        </w:rPr>
        <w:t>Jazz</w:t>
      </w:r>
      <w:r w:rsidRPr="00A96A9A">
        <w:rPr>
          <w:sz w:val="20"/>
          <w:szCs w:val="20"/>
        </w:rPr>
        <w:t xml:space="preserve"> literature.</w:t>
      </w:r>
    </w:p>
    <w:p w:rsidR="006964FE" w:rsidRDefault="006964FE" w:rsidP="006964FE">
      <w:pPr>
        <w:rPr>
          <w:b/>
          <w:sz w:val="20"/>
        </w:rPr>
      </w:pPr>
    </w:p>
    <w:p w:rsidR="006964FE" w:rsidRDefault="006964FE" w:rsidP="006964FE">
      <w:pPr>
        <w:rPr>
          <w:b/>
          <w:sz w:val="20"/>
        </w:rPr>
      </w:pPr>
    </w:p>
    <w:p w:rsidR="006964FE" w:rsidRPr="00ED0043" w:rsidRDefault="006964FE" w:rsidP="006964FE">
      <w:pPr>
        <w:pBdr>
          <w:top w:val="single" w:sz="4" w:space="1" w:color="auto"/>
          <w:left w:val="single" w:sz="4" w:space="4" w:color="auto"/>
          <w:bottom w:val="single" w:sz="4" w:space="1" w:color="auto"/>
          <w:right w:val="single" w:sz="4" w:space="4" w:color="auto"/>
        </w:pBdr>
        <w:jc w:val="center"/>
        <w:rPr>
          <w:b/>
          <w:sz w:val="28"/>
          <w:szCs w:val="28"/>
        </w:rPr>
      </w:pPr>
      <w:r w:rsidRPr="00ED0043">
        <w:rPr>
          <w:b/>
          <w:sz w:val="28"/>
          <w:szCs w:val="28"/>
        </w:rPr>
        <w:lastRenderedPageBreak/>
        <w:t xml:space="preserve">Unit: </w:t>
      </w:r>
      <w:r>
        <w:rPr>
          <w:b/>
          <w:sz w:val="28"/>
          <w:szCs w:val="28"/>
        </w:rPr>
        <w:t xml:space="preserve"> </w:t>
      </w:r>
      <w:r w:rsidR="00E95C14">
        <w:rPr>
          <w:b/>
          <w:sz w:val="28"/>
          <w:szCs w:val="28"/>
        </w:rPr>
        <w:t>Improvisation</w:t>
      </w:r>
    </w:p>
    <w:p w:rsidR="006964FE" w:rsidRDefault="009B3D3E" w:rsidP="006964FE">
      <w:pPr>
        <w:rPr>
          <w:b/>
        </w:rPr>
      </w:pPr>
      <w:r w:rsidRPr="005257D3">
        <w:rPr>
          <w:b/>
        </w:rPr>
        <w:t>Estimated Time:</w:t>
      </w:r>
      <w:r w:rsidR="00E95C14">
        <w:rPr>
          <w:b/>
        </w:rPr>
        <w:t xml:space="preserve"> </w:t>
      </w:r>
      <w:r w:rsidR="00A96A9A">
        <w:rPr>
          <w:b/>
        </w:rPr>
        <w:t>Ongoing</w:t>
      </w:r>
    </w:p>
    <w:p w:rsidR="0031562D" w:rsidRPr="005257D3" w:rsidRDefault="0031562D" w:rsidP="006964FE">
      <w:pPr>
        <w:rPr>
          <w:b/>
        </w:rPr>
      </w:pPr>
    </w:p>
    <w:p w:rsidR="000B0693" w:rsidRDefault="006964FE" w:rsidP="000B0693">
      <w:pPr>
        <w:rPr>
          <w:b/>
        </w:rPr>
      </w:pPr>
      <w:r w:rsidRPr="005257D3">
        <w:rPr>
          <w:b/>
        </w:rPr>
        <w:t>Standard Alignment:</w:t>
      </w:r>
    </w:p>
    <w:p w:rsidR="004E70C7" w:rsidRPr="004E70C7" w:rsidRDefault="004E70C7" w:rsidP="004E70C7">
      <w:pPr>
        <w:autoSpaceDE w:val="0"/>
        <w:autoSpaceDN w:val="0"/>
        <w:adjustRightInd w:val="0"/>
        <w:rPr>
          <w:sz w:val="20"/>
          <w:szCs w:val="20"/>
        </w:rPr>
      </w:pPr>
      <w:r w:rsidRPr="004E70C7">
        <w:rPr>
          <w:sz w:val="20"/>
          <w:szCs w:val="20"/>
        </w:rPr>
        <w:t>9.1.12</w:t>
      </w:r>
      <w:proofErr w:type="gramStart"/>
      <w:r w:rsidRPr="004E70C7">
        <w:rPr>
          <w:sz w:val="20"/>
          <w:szCs w:val="20"/>
        </w:rPr>
        <w:t>.D</w:t>
      </w:r>
      <w:proofErr w:type="gramEnd"/>
      <w:r w:rsidRPr="004E70C7">
        <w:rPr>
          <w:sz w:val="20"/>
          <w:szCs w:val="20"/>
        </w:rPr>
        <w:t xml:space="preserve"> </w:t>
      </w:r>
      <w:r w:rsidRPr="004E70C7">
        <w:rPr>
          <w:b/>
          <w:sz w:val="20"/>
          <w:szCs w:val="20"/>
        </w:rPr>
        <w:t xml:space="preserve">- </w:t>
      </w:r>
      <w:r w:rsidRPr="004E70C7">
        <w:rPr>
          <w:sz w:val="20"/>
          <w:szCs w:val="20"/>
        </w:rPr>
        <w:t>Demonstrate specific styles in combination through the production or performance of a unique work of</w:t>
      </w:r>
    </w:p>
    <w:p w:rsidR="004E70C7" w:rsidRDefault="004E70C7" w:rsidP="004E70C7">
      <w:pPr>
        <w:ind w:left="720"/>
        <w:rPr>
          <w:sz w:val="20"/>
          <w:szCs w:val="20"/>
        </w:rPr>
      </w:pPr>
      <w:proofErr w:type="gramStart"/>
      <w:r>
        <w:rPr>
          <w:sz w:val="20"/>
          <w:szCs w:val="20"/>
        </w:rPr>
        <w:t>a</w:t>
      </w:r>
      <w:r w:rsidRPr="004E70C7">
        <w:rPr>
          <w:sz w:val="20"/>
          <w:szCs w:val="20"/>
        </w:rPr>
        <w:t>rt</w:t>
      </w:r>
      <w:proofErr w:type="gramEnd"/>
      <w:r>
        <w:rPr>
          <w:sz w:val="20"/>
          <w:szCs w:val="20"/>
        </w:rPr>
        <w:t>.</w:t>
      </w:r>
    </w:p>
    <w:p w:rsidR="004E70C7" w:rsidRPr="004E70C7" w:rsidRDefault="004E70C7" w:rsidP="004E70C7">
      <w:pPr>
        <w:rPr>
          <w:sz w:val="20"/>
          <w:szCs w:val="20"/>
        </w:rPr>
      </w:pPr>
      <w:r>
        <w:rPr>
          <w:sz w:val="20"/>
          <w:szCs w:val="20"/>
        </w:rPr>
        <w:t>9.1.12</w:t>
      </w:r>
      <w:proofErr w:type="gramStart"/>
      <w:r>
        <w:rPr>
          <w:sz w:val="20"/>
          <w:szCs w:val="20"/>
        </w:rPr>
        <w:t>.H</w:t>
      </w:r>
      <w:proofErr w:type="gramEnd"/>
      <w:r>
        <w:rPr>
          <w:sz w:val="20"/>
          <w:szCs w:val="20"/>
        </w:rPr>
        <w:t xml:space="preserve"> - </w:t>
      </w:r>
      <w:r w:rsidRPr="004E70C7">
        <w:rPr>
          <w:sz w:val="20"/>
          <w:szCs w:val="20"/>
        </w:rPr>
        <w:t>Incorporate the effective and safe use</w:t>
      </w:r>
      <w:r>
        <w:rPr>
          <w:sz w:val="20"/>
          <w:szCs w:val="20"/>
        </w:rPr>
        <w:t xml:space="preserve"> </w:t>
      </w:r>
      <w:r w:rsidRPr="004E70C7">
        <w:rPr>
          <w:sz w:val="20"/>
          <w:szCs w:val="20"/>
        </w:rPr>
        <w:t>of materials, equipment and tools int</w:t>
      </w:r>
      <w:r w:rsidR="003C1BBB">
        <w:rPr>
          <w:sz w:val="20"/>
          <w:szCs w:val="20"/>
        </w:rPr>
        <w:t>o</w:t>
      </w:r>
      <w:r>
        <w:rPr>
          <w:sz w:val="20"/>
          <w:szCs w:val="20"/>
        </w:rPr>
        <w:t xml:space="preserve"> </w:t>
      </w:r>
      <w:r w:rsidRPr="004E70C7">
        <w:rPr>
          <w:sz w:val="20"/>
          <w:szCs w:val="20"/>
        </w:rPr>
        <w:t>the production of works in the arts at</w:t>
      </w:r>
    </w:p>
    <w:p w:rsidR="004E70C7" w:rsidRPr="004E70C7" w:rsidRDefault="004E70C7" w:rsidP="004E70C7">
      <w:pPr>
        <w:ind w:firstLine="720"/>
        <w:rPr>
          <w:b/>
          <w:sz w:val="20"/>
          <w:szCs w:val="20"/>
        </w:rPr>
      </w:pPr>
      <w:proofErr w:type="gramStart"/>
      <w:r w:rsidRPr="004E70C7">
        <w:rPr>
          <w:sz w:val="20"/>
          <w:szCs w:val="20"/>
        </w:rPr>
        <w:t>work</w:t>
      </w:r>
      <w:proofErr w:type="gramEnd"/>
      <w:r w:rsidRPr="004E70C7">
        <w:rPr>
          <w:sz w:val="20"/>
          <w:szCs w:val="20"/>
        </w:rPr>
        <w:t xml:space="preserve"> and performance spaces.</w:t>
      </w:r>
    </w:p>
    <w:p w:rsidR="0031562D" w:rsidRDefault="0031562D" w:rsidP="000B0693">
      <w:pPr>
        <w:rPr>
          <w:b/>
        </w:rPr>
      </w:pPr>
    </w:p>
    <w:p w:rsidR="0031562D" w:rsidRPr="005257D3" w:rsidRDefault="0031562D" w:rsidP="000B0693">
      <w:pPr>
        <w:rPr>
          <w:b/>
        </w:rPr>
        <w:sectPr w:rsidR="0031562D" w:rsidRPr="005257D3" w:rsidSect="009347A7">
          <w:type w:val="continuous"/>
          <w:pgSz w:w="12240" w:h="15840"/>
          <w:pgMar w:top="1152" w:right="1152" w:bottom="1152" w:left="1152" w:header="720" w:footer="720" w:gutter="0"/>
          <w:cols w:space="720"/>
          <w:docGrid w:linePitch="360"/>
        </w:sectPr>
      </w:pPr>
    </w:p>
    <w:p w:rsidR="006964FE" w:rsidRPr="005257D3" w:rsidRDefault="006964FE" w:rsidP="006964FE">
      <w:pPr>
        <w:rPr>
          <w:b/>
        </w:rPr>
      </w:pPr>
      <w:r w:rsidRPr="005257D3">
        <w:rPr>
          <w:b/>
        </w:rPr>
        <w:lastRenderedPageBreak/>
        <w:t>Curricular Objectives:</w:t>
      </w:r>
    </w:p>
    <w:p w:rsidR="00EA2872" w:rsidRPr="005257D3" w:rsidRDefault="00EA2872" w:rsidP="006964FE">
      <w:r w:rsidRPr="005257D3">
        <w:rPr>
          <w:b/>
        </w:rPr>
        <w:t>Students will</w:t>
      </w:r>
      <w:r w:rsidR="00464442" w:rsidRPr="005257D3">
        <w:rPr>
          <w:b/>
        </w:rPr>
        <w:t xml:space="preserve"> be able to</w:t>
      </w:r>
    </w:p>
    <w:p w:rsidR="006964FE" w:rsidRPr="005257D3" w:rsidRDefault="00E95C14" w:rsidP="009B3D3E">
      <w:pPr>
        <w:numPr>
          <w:ilvl w:val="0"/>
          <w:numId w:val="20"/>
        </w:numPr>
      </w:pPr>
      <w:r>
        <w:t>Improvise over recorded and live background.</w:t>
      </w:r>
    </w:p>
    <w:p w:rsidR="005257D3" w:rsidRDefault="00E95C14" w:rsidP="009B3D3E">
      <w:pPr>
        <w:numPr>
          <w:ilvl w:val="0"/>
          <w:numId w:val="20"/>
        </w:numPr>
      </w:pPr>
      <w:r>
        <w:t>Use chord symbols to determine appropriate pitches for instrumental solo</w:t>
      </w:r>
    </w:p>
    <w:p w:rsidR="00E95C14" w:rsidRDefault="00E95C14" w:rsidP="00E95C14">
      <w:pPr>
        <w:numPr>
          <w:ilvl w:val="1"/>
          <w:numId w:val="20"/>
        </w:numPr>
      </w:pPr>
      <w:r>
        <w:t>Level 1 – with instruction prompt and suggestion.</w:t>
      </w:r>
    </w:p>
    <w:p w:rsidR="00E95C14" w:rsidRDefault="00E95C14" w:rsidP="00E95C14">
      <w:pPr>
        <w:numPr>
          <w:ilvl w:val="1"/>
          <w:numId w:val="20"/>
        </w:numPr>
      </w:pPr>
      <w:r>
        <w:t>Level 2 – with minimal prompt</w:t>
      </w:r>
    </w:p>
    <w:p w:rsidR="005257D3" w:rsidRPr="005257D3" w:rsidRDefault="00E95C14" w:rsidP="00E95C14">
      <w:pPr>
        <w:numPr>
          <w:ilvl w:val="1"/>
          <w:numId w:val="20"/>
        </w:numPr>
      </w:pPr>
      <w:r>
        <w:t>Level 3 -- independently</w:t>
      </w:r>
    </w:p>
    <w:p w:rsidR="005257D3" w:rsidRPr="005257D3" w:rsidRDefault="005257D3" w:rsidP="005257D3">
      <w:pPr>
        <w:ind w:left="720"/>
      </w:pPr>
    </w:p>
    <w:p w:rsidR="006964FE" w:rsidRDefault="006964FE" w:rsidP="005257D3">
      <w:pPr>
        <w:rPr>
          <w:b/>
        </w:rPr>
      </w:pPr>
      <w:r w:rsidRPr="005257D3">
        <w:rPr>
          <w:b/>
        </w:rPr>
        <w:t>Assessments/ Measurement of Objectives:</w:t>
      </w:r>
    </w:p>
    <w:p w:rsidR="005257D3" w:rsidRDefault="005257D3" w:rsidP="005257D3">
      <w:pPr>
        <w:rPr>
          <w:b/>
        </w:rPr>
      </w:pPr>
      <w:r>
        <w:rPr>
          <w:b/>
        </w:rPr>
        <w:t>Students will have the ability to</w:t>
      </w:r>
    </w:p>
    <w:p w:rsidR="005257D3" w:rsidRPr="00A96A9A" w:rsidRDefault="00E95C14" w:rsidP="00E95C14">
      <w:pPr>
        <w:pStyle w:val="ListParagraph"/>
        <w:numPr>
          <w:ilvl w:val="0"/>
          <w:numId w:val="34"/>
        </w:numPr>
        <w:rPr>
          <w:sz w:val="20"/>
          <w:szCs w:val="20"/>
        </w:rPr>
      </w:pPr>
      <w:r w:rsidRPr="00A96A9A">
        <w:rPr>
          <w:sz w:val="20"/>
          <w:szCs w:val="20"/>
        </w:rPr>
        <w:t>Make up improvised solo without written notation in tune and in time with the music.</w:t>
      </w:r>
    </w:p>
    <w:p w:rsidR="005257D3" w:rsidRPr="005257D3" w:rsidRDefault="005257D3" w:rsidP="005257D3">
      <w:pPr>
        <w:pStyle w:val="ListParagraph"/>
        <w:rPr>
          <w:b/>
        </w:rPr>
      </w:pPr>
    </w:p>
    <w:p w:rsidR="00464442" w:rsidRPr="005257D3" w:rsidRDefault="006964FE" w:rsidP="00464442">
      <w:pPr>
        <w:pStyle w:val="NoSpacing"/>
        <w:rPr>
          <w:b/>
        </w:rPr>
      </w:pPr>
      <w:r w:rsidRPr="005257D3">
        <w:rPr>
          <w:b/>
        </w:rPr>
        <w:t>Suggested Methods of Instruction / Learning Activities:</w:t>
      </w:r>
    </w:p>
    <w:p w:rsidR="0031562D" w:rsidRPr="00A96A9A" w:rsidRDefault="00E95C14" w:rsidP="00E95C14">
      <w:pPr>
        <w:pStyle w:val="NoSpacing"/>
        <w:numPr>
          <w:ilvl w:val="0"/>
          <w:numId w:val="33"/>
        </w:numPr>
        <w:rPr>
          <w:sz w:val="20"/>
          <w:szCs w:val="20"/>
        </w:rPr>
      </w:pPr>
      <w:r w:rsidRPr="00A96A9A">
        <w:rPr>
          <w:sz w:val="20"/>
          <w:szCs w:val="20"/>
        </w:rPr>
        <w:t>Chord color drill</w:t>
      </w:r>
    </w:p>
    <w:p w:rsidR="00E95C14" w:rsidRPr="00A96A9A" w:rsidRDefault="00E95C14" w:rsidP="00E95C14">
      <w:pPr>
        <w:pStyle w:val="NoSpacing"/>
        <w:numPr>
          <w:ilvl w:val="0"/>
          <w:numId w:val="33"/>
        </w:numPr>
        <w:rPr>
          <w:sz w:val="20"/>
          <w:szCs w:val="20"/>
        </w:rPr>
      </w:pPr>
      <w:r w:rsidRPr="00A96A9A">
        <w:rPr>
          <w:sz w:val="20"/>
          <w:szCs w:val="20"/>
        </w:rPr>
        <w:t>Teacher demonstration</w:t>
      </w:r>
    </w:p>
    <w:p w:rsidR="00E95C14" w:rsidRPr="00A96A9A" w:rsidRDefault="00E95C14" w:rsidP="00E95C14">
      <w:pPr>
        <w:pStyle w:val="NoSpacing"/>
        <w:numPr>
          <w:ilvl w:val="0"/>
          <w:numId w:val="33"/>
        </w:numPr>
        <w:rPr>
          <w:sz w:val="20"/>
          <w:szCs w:val="20"/>
        </w:rPr>
      </w:pPr>
      <w:r w:rsidRPr="00A96A9A">
        <w:rPr>
          <w:sz w:val="20"/>
          <w:szCs w:val="20"/>
        </w:rPr>
        <w:t>Embellished echo patterns</w:t>
      </w:r>
    </w:p>
    <w:p w:rsidR="0031562D" w:rsidRPr="00A96A9A" w:rsidRDefault="00E95C14" w:rsidP="00F0180F">
      <w:pPr>
        <w:pStyle w:val="NoSpacing"/>
        <w:numPr>
          <w:ilvl w:val="0"/>
          <w:numId w:val="33"/>
        </w:numPr>
        <w:rPr>
          <w:sz w:val="20"/>
          <w:szCs w:val="20"/>
        </w:rPr>
      </w:pPr>
      <w:r w:rsidRPr="00A96A9A">
        <w:rPr>
          <w:sz w:val="20"/>
          <w:szCs w:val="20"/>
        </w:rPr>
        <w:t>Sectional rehearsals</w:t>
      </w:r>
    </w:p>
    <w:p w:rsidR="00E95C14" w:rsidRPr="00A96A9A" w:rsidRDefault="00E95C14" w:rsidP="00F0180F">
      <w:pPr>
        <w:pStyle w:val="NoSpacing"/>
        <w:numPr>
          <w:ilvl w:val="0"/>
          <w:numId w:val="33"/>
        </w:numPr>
        <w:rPr>
          <w:sz w:val="20"/>
          <w:szCs w:val="20"/>
        </w:rPr>
      </w:pPr>
      <w:r w:rsidRPr="00A96A9A">
        <w:rPr>
          <w:sz w:val="20"/>
          <w:szCs w:val="20"/>
        </w:rPr>
        <w:t>Concert performance</w:t>
      </w:r>
    </w:p>
    <w:sectPr w:rsidR="00E95C14" w:rsidRPr="00A96A9A" w:rsidSect="009347A7">
      <w:type w:val="continuous"/>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1116" w:rsidRDefault="00D71116" w:rsidP="00451837">
      <w:r>
        <w:separator/>
      </w:r>
    </w:p>
  </w:endnote>
  <w:endnote w:type="continuationSeparator" w:id="1">
    <w:p w:rsidR="00D71116" w:rsidRDefault="00D71116" w:rsidP="00451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837" w:rsidRDefault="00A51AD5">
    <w:pPr>
      <w:pStyle w:val="Footer"/>
      <w:jc w:val="right"/>
    </w:pPr>
    <w:r>
      <w:t>PCSD Board Approved May 2011</w:t>
    </w:r>
    <w:r w:rsidR="00913BB6">
      <w:t xml:space="preserve"> </w:t>
    </w:r>
    <w:r w:rsidR="00451837">
      <w:t xml:space="preserve">  Page </w:t>
    </w:r>
    <w:fldSimple w:instr=" PAGE   \* MERGEFORMAT ">
      <w:r>
        <w:rPr>
          <w:noProof/>
        </w:rPr>
        <w:t>1</w:t>
      </w:r>
    </w:fldSimple>
  </w:p>
  <w:p w:rsidR="00451837" w:rsidRDefault="004518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1116" w:rsidRDefault="00D71116" w:rsidP="00451837">
      <w:r>
        <w:separator/>
      </w:r>
    </w:p>
  </w:footnote>
  <w:footnote w:type="continuationSeparator" w:id="1">
    <w:p w:rsidR="00D71116" w:rsidRDefault="00D71116" w:rsidP="00451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17AEA"/>
    <w:multiLevelType w:val="hybridMultilevel"/>
    <w:tmpl w:val="780860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87E41"/>
    <w:multiLevelType w:val="hybridMultilevel"/>
    <w:tmpl w:val="8496D7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F53A2"/>
    <w:multiLevelType w:val="hybridMultilevel"/>
    <w:tmpl w:val="8B1C52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242ED"/>
    <w:multiLevelType w:val="hybridMultilevel"/>
    <w:tmpl w:val="79B0FA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F7ACA"/>
    <w:multiLevelType w:val="hybridMultilevel"/>
    <w:tmpl w:val="BF769E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0B57A15"/>
    <w:multiLevelType w:val="hybridMultilevel"/>
    <w:tmpl w:val="893C3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7C441C"/>
    <w:multiLevelType w:val="hybridMultilevel"/>
    <w:tmpl w:val="EAA69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781A2A"/>
    <w:multiLevelType w:val="hybridMultilevel"/>
    <w:tmpl w:val="E8B643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FA4AFD"/>
    <w:multiLevelType w:val="hybridMultilevel"/>
    <w:tmpl w:val="2626F9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A167D7"/>
    <w:multiLevelType w:val="hybridMultilevel"/>
    <w:tmpl w:val="05C2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B84367"/>
    <w:multiLevelType w:val="hybridMultilevel"/>
    <w:tmpl w:val="EBA6EE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DD33383"/>
    <w:multiLevelType w:val="hybridMultilevel"/>
    <w:tmpl w:val="E280D8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6F51F9"/>
    <w:multiLevelType w:val="hybridMultilevel"/>
    <w:tmpl w:val="EE5013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6B65A9"/>
    <w:multiLevelType w:val="hybridMultilevel"/>
    <w:tmpl w:val="8E12E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6F0EF5"/>
    <w:multiLevelType w:val="hybridMultilevel"/>
    <w:tmpl w:val="2482D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ACD7B24"/>
    <w:multiLevelType w:val="hybridMultilevel"/>
    <w:tmpl w:val="F2D460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3C2135"/>
    <w:multiLevelType w:val="hybridMultilevel"/>
    <w:tmpl w:val="6032DD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FA163D"/>
    <w:multiLevelType w:val="hybridMultilevel"/>
    <w:tmpl w:val="2C261B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CE018CD"/>
    <w:multiLevelType w:val="hybridMultilevel"/>
    <w:tmpl w:val="599AE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230771"/>
    <w:multiLevelType w:val="hybridMultilevel"/>
    <w:tmpl w:val="6284E7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832593B"/>
    <w:multiLevelType w:val="hybridMultilevel"/>
    <w:tmpl w:val="C49AE6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1F3116"/>
    <w:multiLevelType w:val="hybridMultilevel"/>
    <w:tmpl w:val="8B1C52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4B4B1E"/>
    <w:multiLevelType w:val="hybridMultilevel"/>
    <w:tmpl w:val="F620AE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6400C1"/>
    <w:multiLevelType w:val="hybridMultilevel"/>
    <w:tmpl w:val="2B0CD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A9495D"/>
    <w:multiLevelType w:val="hybridMultilevel"/>
    <w:tmpl w:val="5232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EE722F"/>
    <w:multiLevelType w:val="hybridMultilevel"/>
    <w:tmpl w:val="833288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5762E0"/>
    <w:multiLevelType w:val="hybridMultilevel"/>
    <w:tmpl w:val="F4D2E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866429"/>
    <w:multiLevelType w:val="hybridMultilevel"/>
    <w:tmpl w:val="B1929B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D213DB"/>
    <w:multiLevelType w:val="hybridMultilevel"/>
    <w:tmpl w:val="FD10EC9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705D8A"/>
    <w:multiLevelType w:val="hybridMultilevel"/>
    <w:tmpl w:val="84CC0B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2A30D4"/>
    <w:multiLevelType w:val="hybridMultilevel"/>
    <w:tmpl w:val="05EA3BC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3D2BF4"/>
    <w:multiLevelType w:val="hybridMultilevel"/>
    <w:tmpl w:val="BE88E4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B397663"/>
    <w:multiLevelType w:val="hybridMultilevel"/>
    <w:tmpl w:val="EAFC7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8E1C93"/>
    <w:multiLevelType w:val="hybridMultilevel"/>
    <w:tmpl w:val="EAFC7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8F5F43"/>
    <w:multiLevelType w:val="hybridMultilevel"/>
    <w:tmpl w:val="BEEC1C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2C044C"/>
    <w:multiLevelType w:val="hybridMultilevel"/>
    <w:tmpl w:val="EAA695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661277"/>
    <w:multiLevelType w:val="hybridMultilevel"/>
    <w:tmpl w:val="08FAE2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CD6E65"/>
    <w:multiLevelType w:val="hybridMultilevel"/>
    <w:tmpl w:val="E3B424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5156F8"/>
    <w:multiLevelType w:val="hybridMultilevel"/>
    <w:tmpl w:val="4AE47D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991229"/>
    <w:multiLevelType w:val="hybridMultilevel"/>
    <w:tmpl w:val="DA1E64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316B8A"/>
    <w:multiLevelType w:val="hybridMultilevel"/>
    <w:tmpl w:val="B1021D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36"/>
  </w:num>
  <w:num w:numId="4">
    <w:abstractNumId w:val="40"/>
  </w:num>
  <w:num w:numId="5">
    <w:abstractNumId w:val="7"/>
  </w:num>
  <w:num w:numId="6">
    <w:abstractNumId w:val="0"/>
  </w:num>
  <w:num w:numId="7">
    <w:abstractNumId w:val="26"/>
  </w:num>
  <w:num w:numId="8">
    <w:abstractNumId w:val="35"/>
  </w:num>
  <w:num w:numId="9">
    <w:abstractNumId w:val="31"/>
  </w:num>
  <w:num w:numId="10">
    <w:abstractNumId w:val="8"/>
  </w:num>
  <w:num w:numId="11">
    <w:abstractNumId w:val="37"/>
  </w:num>
  <w:num w:numId="12">
    <w:abstractNumId w:val="19"/>
  </w:num>
  <w:num w:numId="13">
    <w:abstractNumId w:val="15"/>
  </w:num>
  <w:num w:numId="14">
    <w:abstractNumId w:val="21"/>
  </w:num>
  <w:num w:numId="15">
    <w:abstractNumId w:val="32"/>
  </w:num>
  <w:num w:numId="16">
    <w:abstractNumId w:val="6"/>
  </w:num>
  <w:num w:numId="17">
    <w:abstractNumId w:val="2"/>
  </w:num>
  <w:num w:numId="18">
    <w:abstractNumId w:val="33"/>
  </w:num>
  <w:num w:numId="19">
    <w:abstractNumId w:val="18"/>
  </w:num>
  <w:num w:numId="20">
    <w:abstractNumId w:val="20"/>
  </w:num>
  <w:num w:numId="21">
    <w:abstractNumId w:val="3"/>
  </w:num>
  <w:num w:numId="22">
    <w:abstractNumId w:val="5"/>
  </w:num>
  <w:num w:numId="23">
    <w:abstractNumId w:val="27"/>
  </w:num>
  <w:num w:numId="24">
    <w:abstractNumId w:val="22"/>
  </w:num>
  <w:num w:numId="25">
    <w:abstractNumId w:val="39"/>
  </w:num>
  <w:num w:numId="26">
    <w:abstractNumId w:val="13"/>
  </w:num>
  <w:num w:numId="27">
    <w:abstractNumId w:val="24"/>
  </w:num>
  <w:num w:numId="28">
    <w:abstractNumId w:val="9"/>
  </w:num>
  <w:num w:numId="29">
    <w:abstractNumId w:val="30"/>
  </w:num>
  <w:num w:numId="30">
    <w:abstractNumId w:val="12"/>
  </w:num>
  <w:num w:numId="31">
    <w:abstractNumId w:val="25"/>
  </w:num>
  <w:num w:numId="32">
    <w:abstractNumId w:val="11"/>
  </w:num>
  <w:num w:numId="33">
    <w:abstractNumId w:val="28"/>
  </w:num>
  <w:num w:numId="34">
    <w:abstractNumId w:val="38"/>
  </w:num>
  <w:num w:numId="35">
    <w:abstractNumId w:val="17"/>
  </w:num>
  <w:num w:numId="36">
    <w:abstractNumId w:val="10"/>
  </w:num>
  <w:num w:numId="37">
    <w:abstractNumId w:val="14"/>
  </w:num>
  <w:num w:numId="38">
    <w:abstractNumId w:val="34"/>
  </w:num>
  <w:num w:numId="39">
    <w:abstractNumId w:val="4"/>
  </w:num>
  <w:num w:numId="40">
    <w:abstractNumId w:val="23"/>
  </w:num>
  <w:num w:numId="4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revisionView w:markup="0"/>
  <w:defaultTabStop w:val="720"/>
  <w:characterSpacingControl w:val="doNotCompress"/>
  <w:hdrShapeDefaults>
    <o:shapedefaults v:ext="edit" spidmax="2050"/>
  </w:hdrShapeDefaults>
  <w:footnotePr>
    <w:footnote w:id="0"/>
    <w:footnote w:id="1"/>
  </w:footnotePr>
  <w:endnotePr>
    <w:endnote w:id="0"/>
    <w:endnote w:id="1"/>
  </w:endnotePr>
  <w:compat/>
  <w:rsids>
    <w:rsidRoot w:val="00703482"/>
    <w:rsid w:val="00014869"/>
    <w:rsid w:val="0002073C"/>
    <w:rsid w:val="00035CBA"/>
    <w:rsid w:val="00043D47"/>
    <w:rsid w:val="00047CC7"/>
    <w:rsid w:val="00091F38"/>
    <w:rsid w:val="000A3EAF"/>
    <w:rsid w:val="000B0693"/>
    <w:rsid w:val="00105F8A"/>
    <w:rsid w:val="00107D9D"/>
    <w:rsid w:val="00112C1F"/>
    <w:rsid w:val="00155F77"/>
    <w:rsid w:val="00156E78"/>
    <w:rsid w:val="001B274E"/>
    <w:rsid w:val="001B47F6"/>
    <w:rsid w:val="001E4DBF"/>
    <w:rsid w:val="00201FA6"/>
    <w:rsid w:val="002101E3"/>
    <w:rsid w:val="002858F5"/>
    <w:rsid w:val="00290E6A"/>
    <w:rsid w:val="0031562D"/>
    <w:rsid w:val="00367D16"/>
    <w:rsid w:val="00371226"/>
    <w:rsid w:val="003A1E5D"/>
    <w:rsid w:val="003C1BBB"/>
    <w:rsid w:val="003C704B"/>
    <w:rsid w:val="003E2E42"/>
    <w:rsid w:val="00403A28"/>
    <w:rsid w:val="00421D78"/>
    <w:rsid w:val="00424306"/>
    <w:rsid w:val="00425880"/>
    <w:rsid w:val="00451837"/>
    <w:rsid w:val="00464442"/>
    <w:rsid w:val="004C36D5"/>
    <w:rsid w:val="004C7B8D"/>
    <w:rsid w:val="004E342B"/>
    <w:rsid w:val="004E70C7"/>
    <w:rsid w:val="004E783E"/>
    <w:rsid w:val="00503580"/>
    <w:rsid w:val="00521169"/>
    <w:rsid w:val="005257D3"/>
    <w:rsid w:val="00547FC5"/>
    <w:rsid w:val="00551610"/>
    <w:rsid w:val="0056017C"/>
    <w:rsid w:val="005639E5"/>
    <w:rsid w:val="0056407E"/>
    <w:rsid w:val="00564651"/>
    <w:rsid w:val="00584675"/>
    <w:rsid w:val="00585FC7"/>
    <w:rsid w:val="005A5964"/>
    <w:rsid w:val="005F0F13"/>
    <w:rsid w:val="00635948"/>
    <w:rsid w:val="00692D82"/>
    <w:rsid w:val="006964FE"/>
    <w:rsid w:val="00703482"/>
    <w:rsid w:val="00711185"/>
    <w:rsid w:val="00740FE9"/>
    <w:rsid w:val="00771B73"/>
    <w:rsid w:val="00793FE0"/>
    <w:rsid w:val="007A2C9A"/>
    <w:rsid w:val="007D0736"/>
    <w:rsid w:val="00802190"/>
    <w:rsid w:val="008462F1"/>
    <w:rsid w:val="00872D27"/>
    <w:rsid w:val="008955DA"/>
    <w:rsid w:val="008B61E3"/>
    <w:rsid w:val="008D4ABE"/>
    <w:rsid w:val="008E0B44"/>
    <w:rsid w:val="009056D8"/>
    <w:rsid w:val="00913BB6"/>
    <w:rsid w:val="009226D5"/>
    <w:rsid w:val="00930A7D"/>
    <w:rsid w:val="009347A7"/>
    <w:rsid w:val="0097245D"/>
    <w:rsid w:val="009767AE"/>
    <w:rsid w:val="00991A4C"/>
    <w:rsid w:val="00996AC9"/>
    <w:rsid w:val="009B3D3E"/>
    <w:rsid w:val="009E47F7"/>
    <w:rsid w:val="009F1E96"/>
    <w:rsid w:val="00A51AD5"/>
    <w:rsid w:val="00A53043"/>
    <w:rsid w:val="00A70544"/>
    <w:rsid w:val="00A75B54"/>
    <w:rsid w:val="00A91170"/>
    <w:rsid w:val="00A96A9A"/>
    <w:rsid w:val="00AC13DF"/>
    <w:rsid w:val="00B0106A"/>
    <w:rsid w:val="00B13E15"/>
    <w:rsid w:val="00B40D80"/>
    <w:rsid w:val="00B67149"/>
    <w:rsid w:val="00B83187"/>
    <w:rsid w:val="00B8582B"/>
    <w:rsid w:val="00BE494E"/>
    <w:rsid w:val="00BE4B54"/>
    <w:rsid w:val="00BF63B5"/>
    <w:rsid w:val="00C146FE"/>
    <w:rsid w:val="00C35ED6"/>
    <w:rsid w:val="00C61469"/>
    <w:rsid w:val="00C85341"/>
    <w:rsid w:val="00C9696D"/>
    <w:rsid w:val="00CB0C97"/>
    <w:rsid w:val="00CC68FE"/>
    <w:rsid w:val="00D36194"/>
    <w:rsid w:val="00D60BB2"/>
    <w:rsid w:val="00D71116"/>
    <w:rsid w:val="00D82B57"/>
    <w:rsid w:val="00E34378"/>
    <w:rsid w:val="00E34B5F"/>
    <w:rsid w:val="00E556D4"/>
    <w:rsid w:val="00E84AD5"/>
    <w:rsid w:val="00E95AB6"/>
    <w:rsid w:val="00E95C14"/>
    <w:rsid w:val="00EA2872"/>
    <w:rsid w:val="00ED0043"/>
    <w:rsid w:val="00F003AD"/>
    <w:rsid w:val="00F0180F"/>
    <w:rsid w:val="00F11C4C"/>
    <w:rsid w:val="00F545F4"/>
    <w:rsid w:val="00F62C25"/>
    <w:rsid w:val="00F711AC"/>
    <w:rsid w:val="00F77380"/>
    <w:rsid w:val="00FB456E"/>
    <w:rsid w:val="00FB4E77"/>
    <w:rsid w:val="00FD7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7C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05F8A"/>
    <w:rPr>
      <w:rFonts w:ascii="Tahoma" w:hAnsi="Tahoma" w:cs="Tahoma"/>
      <w:sz w:val="16"/>
      <w:szCs w:val="16"/>
    </w:rPr>
  </w:style>
  <w:style w:type="character" w:customStyle="1" w:styleId="BalloonTextChar">
    <w:name w:val="Balloon Text Char"/>
    <w:basedOn w:val="DefaultParagraphFont"/>
    <w:link w:val="BalloonText"/>
    <w:rsid w:val="00105F8A"/>
    <w:rPr>
      <w:rFonts w:ascii="Tahoma" w:hAnsi="Tahoma" w:cs="Tahoma"/>
      <w:sz w:val="16"/>
      <w:szCs w:val="16"/>
    </w:rPr>
  </w:style>
  <w:style w:type="table" w:styleId="TableGrid">
    <w:name w:val="Table Grid"/>
    <w:basedOn w:val="TableNormal"/>
    <w:rsid w:val="00105F8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2">
    <w:name w:val="Table Classic 2"/>
    <w:basedOn w:val="TableNormal"/>
    <w:rsid w:val="00105F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451837"/>
    <w:pPr>
      <w:tabs>
        <w:tab w:val="center" w:pos="4680"/>
        <w:tab w:val="right" w:pos="9360"/>
      </w:tabs>
    </w:pPr>
  </w:style>
  <w:style w:type="character" w:customStyle="1" w:styleId="HeaderChar">
    <w:name w:val="Header Char"/>
    <w:basedOn w:val="DefaultParagraphFont"/>
    <w:link w:val="Header"/>
    <w:rsid w:val="00451837"/>
    <w:rPr>
      <w:sz w:val="24"/>
      <w:szCs w:val="24"/>
    </w:rPr>
  </w:style>
  <w:style w:type="paragraph" w:styleId="Footer">
    <w:name w:val="footer"/>
    <w:basedOn w:val="Normal"/>
    <w:link w:val="FooterChar"/>
    <w:uiPriority w:val="99"/>
    <w:rsid w:val="00451837"/>
    <w:pPr>
      <w:tabs>
        <w:tab w:val="center" w:pos="4680"/>
        <w:tab w:val="right" w:pos="9360"/>
      </w:tabs>
    </w:pPr>
  </w:style>
  <w:style w:type="character" w:customStyle="1" w:styleId="FooterChar">
    <w:name w:val="Footer Char"/>
    <w:basedOn w:val="DefaultParagraphFont"/>
    <w:link w:val="Footer"/>
    <w:uiPriority w:val="99"/>
    <w:rsid w:val="00451837"/>
    <w:rPr>
      <w:sz w:val="24"/>
      <w:szCs w:val="24"/>
    </w:rPr>
  </w:style>
  <w:style w:type="paragraph" w:styleId="NoSpacing">
    <w:name w:val="No Spacing"/>
    <w:uiPriority w:val="1"/>
    <w:qFormat/>
    <w:rsid w:val="00D36194"/>
    <w:rPr>
      <w:sz w:val="24"/>
      <w:szCs w:val="24"/>
    </w:rPr>
  </w:style>
  <w:style w:type="paragraph" w:styleId="ListParagraph">
    <w:name w:val="List Paragraph"/>
    <w:basedOn w:val="Normal"/>
    <w:uiPriority w:val="34"/>
    <w:qFormat/>
    <w:rsid w:val="00403A28"/>
    <w:pPr>
      <w:ind w:left="720"/>
      <w:contextualSpacing/>
    </w:pPr>
  </w:style>
  <w:style w:type="character" w:styleId="CommentReference">
    <w:name w:val="annotation reference"/>
    <w:basedOn w:val="DefaultParagraphFont"/>
    <w:rsid w:val="009B3D3E"/>
    <w:rPr>
      <w:sz w:val="16"/>
      <w:szCs w:val="16"/>
    </w:rPr>
  </w:style>
  <w:style w:type="paragraph" w:styleId="CommentText">
    <w:name w:val="annotation text"/>
    <w:basedOn w:val="Normal"/>
    <w:link w:val="CommentTextChar"/>
    <w:rsid w:val="009B3D3E"/>
    <w:rPr>
      <w:sz w:val="20"/>
      <w:szCs w:val="20"/>
    </w:rPr>
  </w:style>
  <w:style w:type="character" w:customStyle="1" w:styleId="CommentTextChar">
    <w:name w:val="Comment Text Char"/>
    <w:basedOn w:val="DefaultParagraphFont"/>
    <w:link w:val="CommentText"/>
    <w:rsid w:val="009B3D3E"/>
  </w:style>
  <w:style w:type="paragraph" w:styleId="CommentSubject">
    <w:name w:val="annotation subject"/>
    <w:basedOn w:val="CommentText"/>
    <w:next w:val="CommentText"/>
    <w:link w:val="CommentSubjectChar"/>
    <w:rsid w:val="009B3D3E"/>
    <w:rPr>
      <w:b/>
      <w:bCs/>
    </w:rPr>
  </w:style>
  <w:style w:type="character" w:customStyle="1" w:styleId="CommentSubjectChar">
    <w:name w:val="Comment Subject Char"/>
    <w:basedOn w:val="CommentTextChar"/>
    <w:link w:val="CommentSubject"/>
    <w:rsid w:val="009B3D3E"/>
    <w:rPr>
      <w:b/>
      <w:bCs/>
    </w:rPr>
  </w:style>
</w:styles>
</file>

<file path=word/webSettings.xml><?xml version="1.0" encoding="utf-8"?>
<w:webSettings xmlns:r="http://schemas.openxmlformats.org/officeDocument/2006/relationships" xmlns:w="http://schemas.openxmlformats.org/wordprocessingml/2006/main">
  <w:divs>
    <w:div w:id="96828611">
      <w:bodyDiv w:val="1"/>
      <w:marLeft w:val="0"/>
      <w:marRight w:val="0"/>
      <w:marTop w:val="0"/>
      <w:marBottom w:val="0"/>
      <w:divBdr>
        <w:top w:val="none" w:sz="0" w:space="0" w:color="auto"/>
        <w:left w:val="none" w:sz="0" w:space="0" w:color="auto"/>
        <w:bottom w:val="none" w:sz="0" w:space="0" w:color="auto"/>
        <w:right w:val="none" w:sz="0" w:space="0" w:color="auto"/>
      </w:divBdr>
    </w:div>
    <w:div w:id="109322225">
      <w:bodyDiv w:val="1"/>
      <w:marLeft w:val="0"/>
      <w:marRight w:val="0"/>
      <w:marTop w:val="0"/>
      <w:marBottom w:val="0"/>
      <w:divBdr>
        <w:top w:val="none" w:sz="0" w:space="0" w:color="auto"/>
        <w:left w:val="none" w:sz="0" w:space="0" w:color="auto"/>
        <w:bottom w:val="none" w:sz="0" w:space="0" w:color="auto"/>
        <w:right w:val="none" w:sz="0" w:space="0" w:color="auto"/>
      </w:divBdr>
    </w:div>
    <w:div w:id="151722605">
      <w:bodyDiv w:val="1"/>
      <w:marLeft w:val="0"/>
      <w:marRight w:val="0"/>
      <w:marTop w:val="0"/>
      <w:marBottom w:val="0"/>
      <w:divBdr>
        <w:top w:val="none" w:sz="0" w:space="0" w:color="auto"/>
        <w:left w:val="none" w:sz="0" w:space="0" w:color="auto"/>
        <w:bottom w:val="none" w:sz="0" w:space="0" w:color="auto"/>
        <w:right w:val="none" w:sz="0" w:space="0" w:color="auto"/>
      </w:divBdr>
    </w:div>
    <w:div w:id="221792985">
      <w:bodyDiv w:val="1"/>
      <w:marLeft w:val="0"/>
      <w:marRight w:val="0"/>
      <w:marTop w:val="0"/>
      <w:marBottom w:val="0"/>
      <w:divBdr>
        <w:top w:val="none" w:sz="0" w:space="0" w:color="auto"/>
        <w:left w:val="none" w:sz="0" w:space="0" w:color="auto"/>
        <w:bottom w:val="none" w:sz="0" w:space="0" w:color="auto"/>
        <w:right w:val="none" w:sz="0" w:space="0" w:color="auto"/>
      </w:divBdr>
    </w:div>
    <w:div w:id="325020074">
      <w:bodyDiv w:val="1"/>
      <w:marLeft w:val="0"/>
      <w:marRight w:val="0"/>
      <w:marTop w:val="0"/>
      <w:marBottom w:val="0"/>
      <w:divBdr>
        <w:top w:val="none" w:sz="0" w:space="0" w:color="auto"/>
        <w:left w:val="none" w:sz="0" w:space="0" w:color="auto"/>
        <w:bottom w:val="none" w:sz="0" w:space="0" w:color="auto"/>
        <w:right w:val="none" w:sz="0" w:space="0" w:color="auto"/>
      </w:divBdr>
    </w:div>
    <w:div w:id="488786507">
      <w:bodyDiv w:val="1"/>
      <w:marLeft w:val="0"/>
      <w:marRight w:val="0"/>
      <w:marTop w:val="0"/>
      <w:marBottom w:val="0"/>
      <w:divBdr>
        <w:top w:val="none" w:sz="0" w:space="0" w:color="auto"/>
        <w:left w:val="none" w:sz="0" w:space="0" w:color="auto"/>
        <w:bottom w:val="none" w:sz="0" w:space="0" w:color="auto"/>
        <w:right w:val="none" w:sz="0" w:space="0" w:color="auto"/>
      </w:divBdr>
    </w:div>
    <w:div w:id="499152080">
      <w:bodyDiv w:val="1"/>
      <w:marLeft w:val="0"/>
      <w:marRight w:val="0"/>
      <w:marTop w:val="0"/>
      <w:marBottom w:val="0"/>
      <w:divBdr>
        <w:top w:val="none" w:sz="0" w:space="0" w:color="auto"/>
        <w:left w:val="none" w:sz="0" w:space="0" w:color="auto"/>
        <w:bottom w:val="none" w:sz="0" w:space="0" w:color="auto"/>
        <w:right w:val="none" w:sz="0" w:space="0" w:color="auto"/>
      </w:divBdr>
    </w:div>
    <w:div w:id="531501157">
      <w:bodyDiv w:val="1"/>
      <w:marLeft w:val="0"/>
      <w:marRight w:val="0"/>
      <w:marTop w:val="0"/>
      <w:marBottom w:val="0"/>
      <w:divBdr>
        <w:top w:val="none" w:sz="0" w:space="0" w:color="auto"/>
        <w:left w:val="none" w:sz="0" w:space="0" w:color="auto"/>
        <w:bottom w:val="none" w:sz="0" w:space="0" w:color="auto"/>
        <w:right w:val="none" w:sz="0" w:space="0" w:color="auto"/>
      </w:divBdr>
    </w:div>
    <w:div w:id="597903964">
      <w:bodyDiv w:val="1"/>
      <w:marLeft w:val="0"/>
      <w:marRight w:val="0"/>
      <w:marTop w:val="0"/>
      <w:marBottom w:val="0"/>
      <w:divBdr>
        <w:top w:val="none" w:sz="0" w:space="0" w:color="auto"/>
        <w:left w:val="none" w:sz="0" w:space="0" w:color="auto"/>
        <w:bottom w:val="none" w:sz="0" w:space="0" w:color="auto"/>
        <w:right w:val="none" w:sz="0" w:space="0" w:color="auto"/>
      </w:divBdr>
    </w:div>
    <w:div w:id="603807821">
      <w:bodyDiv w:val="1"/>
      <w:marLeft w:val="0"/>
      <w:marRight w:val="0"/>
      <w:marTop w:val="0"/>
      <w:marBottom w:val="0"/>
      <w:divBdr>
        <w:top w:val="none" w:sz="0" w:space="0" w:color="auto"/>
        <w:left w:val="none" w:sz="0" w:space="0" w:color="auto"/>
        <w:bottom w:val="none" w:sz="0" w:space="0" w:color="auto"/>
        <w:right w:val="none" w:sz="0" w:space="0" w:color="auto"/>
      </w:divBdr>
    </w:div>
    <w:div w:id="857698674">
      <w:bodyDiv w:val="1"/>
      <w:marLeft w:val="0"/>
      <w:marRight w:val="0"/>
      <w:marTop w:val="0"/>
      <w:marBottom w:val="0"/>
      <w:divBdr>
        <w:top w:val="none" w:sz="0" w:space="0" w:color="auto"/>
        <w:left w:val="none" w:sz="0" w:space="0" w:color="auto"/>
        <w:bottom w:val="none" w:sz="0" w:space="0" w:color="auto"/>
        <w:right w:val="none" w:sz="0" w:space="0" w:color="auto"/>
      </w:divBdr>
    </w:div>
    <w:div w:id="983853009">
      <w:bodyDiv w:val="1"/>
      <w:marLeft w:val="0"/>
      <w:marRight w:val="0"/>
      <w:marTop w:val="0"/>
      <w:marBottom w:val="0"/>
      <w:divBdr>
        <w:top w:val="none" w:sz="0" w:space="0" w:color="auto"/>
        <w:left w:val="none" w:sz="0" w:space="0" w:color="auto"/>
        <w:bottom w:val="none" w:sz="0" w:space="0" w:color="auto"/>
        <w:right w:val="none" w:sz="0" w:space="0" w:color="auto"/>
      </w:divBdr>
    </w:div>
    <w:div w:id="1038823595">
      <w:bodyDiv w:val="1"/>
      <w:marLeft w:val="0"/>
      <w:marRight w:val="0"/>
      <w:marTop w:val="0"/>
      <w:marBottom w:val="0"/>
      <w:divBdr>
        <w:top w:val="none" w:sz="0" w:space="0" w:color="auto"/>
        <w:left w:val="none" w:sz="0" w:space="0" w:color="auto"/>
        <w:bottom w:val="none" w:sz="0" w:space="0" w:color="auto"/>
        <w:right w:val="none" w:sz="0" w:space="0" w:color="auto"/>
      </w:divBdr>
    </w:div>
    <w:div w:id="1066489535">
      <w:bodyDiv w:val="1"/>
      <w:marLeft w:val="0"/>
      <w:marRight w:val="0"/>
      <w:marTop w:val="0"/>
      <w:marBottom w:val="0"/>
      <w:divBdr>
        <w:top w:val="none" w:sz="0" w:space="0" w:color="auto"/>
        <w:left w:val="none" w:sz="0" w:space="0" w:color="auto"/>
        <w:bottom w:val="none" w:sz="0" w:space="0" w:color="auto"/>
        <w:right w:val="none" w:sz="0" w:space="0" w:color="auto"/>
      </w:divBdr>
    </w:div>
    <w:div w:id="1093091248">
      <w:bodyDiv w:val="1"/>
      <w:marLeft w:val="0"/>
      <w:marRight w:val="0"/>
      <w:marTop w:val="0"/>
      <w:marBottom w:val="0"/>
      <w:divBdr>
        <w:top w:val="none" w:sz="0" w:space="0" w:color="auto"/>
        <w:left w:val="none" w:sz="0" w:space="0" w:color="auto"/>
        <w:bottom w:val="none" w:sz="0" w:space="0" w:color="auto"/>
        <w:right w:val="none" w:sz="0" w:space="0" w:color="auto"/>
      </w:divBdr>
    </w:div>
    <w:div w:id="1105417601">
      <w:bodyDiv w:val="1"/>
      <w:marLeft w:val="0"/>
      <w:marRight w:val="0"/>
      <w:marTop w:val="0"/>
      <w:marBottom w:val="0"/>
      <w:divBdr>
        <w:top w:val="none" w:sz="0" w:space="0" w:color="auto"/>
        <w:left w:val="none" w:sz="0" w:space="0" w:color="auto"/>
        <w:bottom w:val="none" w:sz="0" w:space="0" w:color="auto"/>
        <w:right w:val="none" w:sz="0" w:space="0" w:color="auto"/>
      </w:divBdr>
    </w:div>
    <w:div w:id="1110322909">
      <w:bodyDiv w:val="1"/>
      <w:marLeft w:val="0"/>
      <w:marRight w:val="0"/>
      <w:marTop w:val="0"/>
      <w:marBottom w:val="0"/>
      <w:divBdr>
        <w:top w:val="none" w:sz="0" w:space="0" w:color="auto"/>
        <w:left w:val="none" w:sz="0" w:space="0" w:color="auto"/>
        <w:bottom w:val="none" w:sz="0" w:space="0" w:color="auto"/>
        <w:right w:val="none" w:sz="0" w:space="0" w:color="auto"/>
      </w:divBdr>
    </w:div>
    <w:div w:id="1337460830">
      <w:bodyDiv w:val="1"/>
      <w:marLeft w:val="0"/>
      <w:marRight w:val="0"/>
      <w:marTop w:val="0"/>
      <w:marBottom w:val="0"/>
      <w:divBdr>
        <w:top w:val="none" w:sz="0" w:space="0" w:color="auto"/>
        <w:left w:val="none" w:sz="0" w:space="0" w:color="auto"/>
        <w:bottom w:val="none" w:sz="0" w:space="0" w:color="auto"/>
        <w:right w:val="none" w:sz="0" w:space="0" w:color="auto"/>
      </w:divBdr>
    </w:div>
    <w:div w:id="1348141108">
      <w:bodyDiv w:val="1"/>
      <w:marLeft w:val="0"/>
      <w:marRight w:val="0"/>
      <w:marTop w:val="0"/>
      <w:marBottom w:val="0"/>
      <w:divBdr>
        <w:top w:val="none" w:sz="0" w:space="0" w:color="auto"/>
        <w:left w:val="none" w:sz="0" w:space="0" w:color="auto"/>
        <w:bottom w:val="none" w:sz="0" w:space="0" w:color="auto"/>
        <w:right w:val="none" w:sz="0" w:space="0" w:color="auto"/>
      </w:divBdr>
    </w:div>
    <w:div w:id="1407849019">
      <w:bodyDiv w:val="1"/>
      <w:marLeft w:val="0"/>
      <w:marRight w:val="0"/>
      <w:marTop w:val="0"/>
      <w:marBottom w:val="0"/>
      <w:divBdr>
        <w:top w:val="none" w:sz="0" w:space="0" w:color="auto"/>
        <w:left w:val="none" w:sz="0" w:space="0" w:color="auto"/>
        <w:bottom w:val="none" w:sz="0" w:space="0" w:color="auto"/>
        <w:right w:val="none" w:sz="0" w:space="0" w:color="auto"/>
      </w:divBdr>
    </w:div>
    <w:div w:id="1601841417">
      <w:bodyDiv w:val="1"/>
      <w:marLeft w:val="0"/>
      <w:marRight w:val="0"/>
      <w:marTop w:val="0"/>
      <w:marBottom w:val="0"/>
      <w:divBdr>
        <w:top w:val="none" w:sz="0" w:space="0" w:color="auto"/>
        <w:left w:val="none" w:sz="0" w:space="0" w:color="auto"/>
        <w:bottom w:val="none" w:sz="0" w:space="0" w:color="auto"/>
        <w:right w:val="none" w:sz="0" w:space="0" w:color="auto"/>
      </w:divBdr>
    </w:div>
    <w:div w:id="1697071897">
      <w:bodyDiv w:val="1"/>
      <w:marLeft w:val="0"/>
      <w:marRight w:val="0"/>
      <w:marTop w:val="0"/>
      <w:marBottom w:val="0"/>
      <w:divBdr>
        <w:top w:val="none" w:sz="0" w:space="0" w:color="auto"/>
        <w:left w:val="none" w:sz="0" w:space="0" w:color="auto"/>
        <w:bottom w:val="none" w:sz="0" w:space="0" w:color="auto"/>
        <w:right w:val="none" w:sz="0" w:space="0" w:color="auto"/>
      </w:divBdr>
    </w:div>
    <w:div w:id="1739791504">
      <w:bodyDiv w:val="1"/>
      <w:marLeft w:val="0"/>
      <w:marRight w:val="0"/>
      <w:marTop w:val="0"/>
      <w:marBottom w:val="0"/>
      <w:divBdr>
        <w:top w:val="none" w:sz="0" w:space="0" w:color="auto"/>
        <w:left w:val="none" w:sz="0" w:space="0" w:color="auto"/>
        <w:bottom w:val="none" w:sz="0" w:space="0" w:color="auto"/>
        <w:right w:val="none" w:sz="0" w:space="0" w:color="auto"/>
      </w:divBdr>
    </w:div>
    <w:div w:id="1868985810">
      <w:bodyDiv w:val="1"/>
      <w:marLeft w:val="0"/>
      <w:marRight w:val="0"/>
      <w:marTop w:val="0"/>
      <w:marBottom w:val="0"/>
      <w:divBdr>
        <w:top w:val="none" w:sz="0" w:space="0" w:color="auto"/>
        <w:left w:val="none" w:sz="0" w:space="0" w:color="auto"/>
        <w:bottom w:val="none" w:sz="0" w:space="0" w:color="auto"/>
        <w:right w:val="none" w:sz="0" w:space="0" w:color="auto"/>
      </w:divBdr>
    </w:div>
    <w:div w:id="1881474318">
      <w:bodyDiv w:val="1"/>
      <w:marLeft w:val="0"/>
      <w:marRight w:val="0"/>
      <w:marTop w:val="0"/>
      <w:marBottom w:val="0"/>
      <w:divBdr>
        <w:top w:val="none" w:sz="0" w:space="0" w:color="auto"/>
        <w:left w:val="none" w:sz="0" w:space="0" w:color="auto"/>
        <w:bottom w:val="none" w:sz="0" w:space="0" w:color="auto"/>
        <w:right w:val="none" w:sz="0" w:space="0" w:color="auto"/>
      </w:divBdr>
    </w:div>
    <w:div w:id="1983922660">
      <w:bodyDiv w:val="1"/>
      <w:marLeft w:val="0"/>
      <w:marRight w:val="0"/>
      <w:marTop w:val="0"/>
      <w:marBottom w:val="0"/>
      <w:divBdr>
        <w:top w:val="none" w:sz="0" w:space="0" w:color="auto"/>
        <w:left w:val="none" w:sz="0" w:space="0" w:color="auto"/>
        <w:bottom w:val="none" w:sz="0" w:space="0" w:color="auto"/>
        <w:right w:val="none" w:sz="0" w:space="0" w:color="auto"/>
      </w:divBdr>
    </w:div>
    <w:div w:id="2108503055">
      <w:bodyDiv w:val="1"/>
      <w:marLeft w:val="0"/>
      <w:marRight w:val="0"/>
      <w:marTop w:val="0"/>
      <w:marBottom w:val="0"/>
      <w:divBdr>
        <w:top w:val="none" w:sz="0" w:space="0" w:color="auto"/>
        <w:left w:val="none" w:sz="0" w:space="0" w:color="auto"/>
        <w:bottom w:val="none" w:sz="0" w:space="0" w:color="auto"/>
        <w:right w:val="none" w:sz="0" w:space="0" w:color="auto"/>
      </w:divBdr>
    </w:div>
    <w:div w:id="21256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33B6B-1C28-433D-A3C4-1134000CD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690</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Penn Cambria Curriculum</vt:lpstr>
    </vt:vector>
  </TitlesOfParts>
  <Company>Penn Cambria School District</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 Cambria Curriculum</dc:title>
  <dc:creator>Penn Cambria</dc:creator>
  <cp:lastModifiedBy>Penn Cambria</cp:lastModifiedBy>
  <cp:revision>4</cp:revision>
  <cp:lastPrinted>2011-05-05T15:10:00Z</cp:lastPrinted>
  <dcterms:created xsi:type="dcterms:W3CDTF">2011-05-04T18:46:00Z</dcterms:created>
  <dcterms:modified xsi:type="dcterms:W3CDTF">2011-05-19T21:02:00Z</dcterms:modified>
</cp:coreProperties>
</file>